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405D" w:rsidRDefault="005D405D"/>
    <w:p w:rsidR="00AB4D0E" w:rsidRPr="008D2A4C" w:rsidRDefault="00AB4D0E" w:rsidP="00AB4D0E">
      <w:pPr>
        <w:spacing w:after="0" w:line="360" w:lineRule="auto"/>
        <w:jc w:val="center"/>
        <w:rPr>
          <w:rFonts w:ascii="Times New Roman" w:eastAsia="Calibri" w:hAnsi="Times New Roman" w:cs="Times New Roman"/>
          <w:bCs/>
          <w:sz w:val="24"/>
          <w:szCs w:val="24"/>
        </w:rPr>
      </w:pPr>
    </w:p>
    <w:p w:rsidR="00AB4D0E" w:rsidRPr="00695852" w:rsidRDefault="00AB4D0E" w:rsidP="00AB4D0E">
      <w:pPr>
        <w:spacing w:after="0" w:line="360" w:lineRule="auto"/>
        <w:jc w:val="center"/>
        <w:rPr>
          <w:rFonts w:ascii="Times New Roman" w:eastAsia="Calibri" w:hAnsi="Times New Roman" w:cs="Times New Roman"/>
          <w:b/>
          <w:sz w:val="32"/>
          <w:szCs w:val="24"/>
        </w:rPr>
      </w:pPr>
      <w:r w:rsidRPr="00695852">
        <w:rPr>
          <w:rFonts w:ascii="Times New Roman" w:eastAsia="Calibri" w:hAnsi="Times New Roman" w:cs="Times New Roman"/>
          <w:b/>
          <w:sz w:val="32"/>
          <w:szCs w:val="24"/>
        </w:rPr>
        <w:t xml:space="preserve">SOUTH TONGU </w:t>
      </w:r>
      <w:r w:rsidR="00B92B0D">
        <w:rPr>
          <w:rFonts w:ascii="Times New Roman" w:eastAsia="Calibri" w:hAnsi="Times New Roman" w:cs="Times New Roman"/>
          <w:b/>
          <w:sz w:val="32"/>
          <w:szCs w:val="24"/>
        </w:rPr>
        <w:t>MUNICIPAL</w:t>
      </w:r>
      <w:r w:rsidRPr="00695852">
        <w:rPr>
          <w:rFonts w:ascii="Times New Roman" w:eastAsia="Calibri" w:hAnsi="Times New Roman" w:cs="Times New Roman"/>
          <w:b/>
          <w:sz w:val="32"/>
          <w:szCs w:val="24"/>
        </w:rPr>
        <w:t xml:space="preserve"> ASSEMBLY</w:t>
      </w: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r w:rsidRPr="008D2A4C">
        <w:rPr>
          <w:rFonts w:ascii="Times New Roman" w:eastAsia="Calibri" w:hAnsi="Times New Roman" w:cs="Times New Roman"/>
          <w:b/>
          <w:noProof/>
          <w:sz w:val="24"/>
          <w:szCs w:val="24"/>
          <w:u w:val="single"/>
        </w:rPr>
        <w:drawing>
          <wp:anchor distT="0" distB="0" distL="114300" distR="114300" simplePos="0" relativeHeight="251659264" behindDoc="1" locked="0" layoutInCell="1" allowOverlap="1" wp14:anchorId="26787C4A" wp14:editId="7744E57E">
            <wp:simplePos x="0" y="0"/>
            <wp:positionH relativeFrom="margin">
              <wp:posOffset>2743200</wp:posOffset>
            </wp:positionH>
            <wp:positionV relativeFrom="paragraph">
              <wp:posOffset>8255</wp:posOffset>
            </wp:positionV>
            <wp:extent cx="1457325" cy="1343025"/>
            <wp:effectExtent l="0" t="0" r="9525" b="952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9369" t="5147" r="55907" b="66544"/>
                    <a:stretch>
                      <a:fillRect/>
                    </a:stretch>
                  </pic:blipFill>
                  <pic:spPr bwMode="auto">
                    <a:xfrm>
                      <a:off x="0" y="0"/>
                      <a:ext cx="145732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b/>
          <w:sz w:val="24"/>
          <w:szCs w:val="24"/>
        </w:rPr>
      </w:pPr>
      <w:r w:rsidRPr="008D2A4C">
        <w:rPr>
          <w:rFonts w:ascii="Times New Roman" w:eastAsia="Calibri" w:hAnsi="Times New Roman" w:cs="Times New Roman"/>
          <w:b/>
          <w:sz w:val="24"/>
          <w:szCs w:val="24"/>
        </w:rPr>
        <w:t>202</w:t>
      </w:r>
      <w:r>
        <w:rPr>
          <w:rFonts w:ascii="Times New Roman" w:eastAsia="Calibri" w:hAnsi="Times New Roman" w:cs="Times New Roman"/>
          <w:b/>
          <w:sz w:val="24"/>
          <w:szCs w:val="24"/>
        </w:rPr>
        <w:t>5</w:t>
      </w:r>
      <w:r w:rsidRPr="008D2A4C">
        <w:rPr>
          <w:rFonts w:ascii="Times New Roman" w:eastAsia="Calibri" w:hAnsi="Times New Roman" w:cs="Times New Roman"/>
          <w:b/>
          <w:sz w:val="24"/>
          <w:szCs w:val="24"/>
        </w:rPr>
        <w:t xml:space="preserve"> ANNUAL ACTION PLAN</w:t>
      </w: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r w:rsidRPr="008D2A4C">
        <w:rPr>
          <w:rFonts w:ascii="Times New Roman" w:eastAsia="Calibri" w:hAnsi="Times New Roman" w:cs="Times New Roman"/>
          <w:noProof/>
          <w:sz w:val="24"/>
          <w:szCs w:val="24"/>
        </w:rPr>
        <mc:AlternateContent>
          <mc:Choice Requires="wps">
            <w:drawing>
              <wp:anchor distT="0" distB="0" distL="114300" distR="114300" simplePos="0" relativeHeight="251660288" behindDoc="0" locked="0" layoutInCell="1" allowOverlap="1" wp14:anchorId="2924FEF9" wp14:editId="0B565507">
                <wp:simplePos x="0" y="0"/>
                <wp:positionH relativeFrom="margin">
                  <wp:align>center</wp:align>
                </wp:positionH>
                <wp:positionV relativeFrom="paragraph">
                  <wp:posOffset>201930</wp:posOffset>
                </wp:positionV>
                <wp:extent cx="1560830" cy="368935"/>
                <wp:effectExtent l="0" t="0" r="39370" b="5016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368935"/>
                        </a:xfrm>
                        <a:prstGeom prst="roundRect">
                          <a:avLst>
                            <a:gd name="adj" fmla="val 16667"/>
                          </a:avLst>
                        </a:prstGeom>
                        <a:gradFill rotWithShape="0">
                          <a:gsLst>
                            <a:gs pos="0">
                              <a:srgbClr val="FFFFFF"/>
                            </a:gs>
                            <a:gs pos="100000">
                              <a:srgbClr val="999999"/>
                            </a:gs>
                          </a:gsLst>
                          <a:lin ang="5400000" scaled="1"/>
                        </a:gradFill>
                        <a:ln w="12700">
                          <a:solidFill>
                            <a:srgbClr val="666666"/>
                          </a:solidFill>
                          <a:round/>
                          <a:headEnd/>
                          <a:tailEnd/>
                        </a:ln>
                        <a:effectLst>
                          <a:outerShdw dist="28398" dir="3806097" algn="ctr" rotWithShape="0">
                            <a:srgbClr val="7F7F7F">
                              <a:alpha val="50000"/>
                            </a:srgbClr>
                          </a:outerShdw>
                        </a:effectLst>
                      </wps:spPr>
                      <wps:txbx>
                        <w:txbxContent>
                          <w:p w:rsidR="00334366" w:rsidRPr="005534A3" w:rsidRDefault="00334366" w:rsidP="00AB4D0E">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OCTOBER, 2024</w:t>
                            </w:r>
                          </w:p>
                          <w:p w:rsidR="00334366" w:rsidRPr="00247942" w:rsidRDefault="00334366" w:rsidP="00AB4D0E">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24FEF9" id="AutoShape 4" o:spid="_x0000_s1026" style="position:absolute;left:0;text-align:left;margin-left:0;margin-top:15.9pt;width:122.9pt;height:29.0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" strokecolor="#666" strokeweight="1pt">
                <v:fill color2="#999" focus="100%" type="gradient"/>
                <v:shadow on="t" color="#7f7f7f" opacity=".5" offset="1pt"/>
                <v:textbox>
                  <w:txbxContent>
                    <w:p w:rsidR="00334366" w:rsidRPr="005534A3" w:rsidRDefault="00334366" w:rsidP="00AB4D0E">
                      <w:pPr>
                        <w:autoSpaceDE w:val="0"/>
                        <w:autoSpaceDN w:val="0"/>
                        <w:adjustRightInd w:val="0"/>
                        <w:spacing w:after="0" w:line="360" w:lineRule="auto"/>
                        <w:jc w:val="center"/>
                        <w:rPr>
                          <w:rFonts w:ascii="Times New Roman" w:hAnsi="Times New Roman"/>
                          <w:sz w:val="24"/>
                          <w:szCs w:val="24"/>
                        </w:rPr>
                      </w:pPr>
                      <w:r>
                        <w:rPr>
                          <w:rFonts w:ascii="Times New Roman" w:hAnsi="Times New Roman"/>
                          <w:sz w:val="24"/>
                          <w:szCs w:val="24"/>
                        </w:rPr>
                        <w:t>OCTOBER, 2024</w:t>
                      </w:r>
                    </w:p>
                    <w:p w:rsidR="00334366" w:rsidRPr="00247942" w:rsidRDefault="00334366" w:rsidP="00AB4D0E">
                      <w:pPr>
                        <w:rPr>
                          <w:rFonts w:ascii="Times New Roman" w:hAnsi="Times New Roman"/>
                          <w:sz w:val="24"/>
                          <w:szCs w:val="24"/>
                        </w:rPr>
                      </w:pPr>
                    </w:p>
                  </w:txbxContent>
                </v:textbox>
                <w10:wrap anchorx="margin"/>
              </v:roundrect>
            </w:pict>
          </mc:Fallback>
        </mc:AlternateContent>
      </w: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jc w:val="center"/>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rPr>
          <w:rFonts w:ascii="Times New Roman" w:eastAsia="Calibri" w:hAnsi="Times New Roman" w:cs="Times New Roman"/>
          <w:sz w:val="24"/>
          <w:szCs w:val="24"/>
        </w:rPr>
      </w:pPr>
    </w:p>
    <w:p w:rsidR="00AB4D0E" w:rsidRPr="008D2A4C" w:rsidRDefault="00AB4D0E" w:rsidP="00AB4D0E">
      <w:pPr>
        <w:autoSpaceDE w:val="0"/>
        <w:autoSpaceDN w:val="0"/>
        <w:adjustRightInd w:val="0"/>
        <w:spacing w:after="0" w:line="360" w:lineRule="auto"/>
        <w:rPr>
          <w:rFonts w:ascii="Times New Roman" w:eastAsia="Calibri" w:hAnsi="Times New Roman" w:cs="Times New Roman"/>
          <w:sz w:val="24"/>
          <w:szCs w:val="24"/>
        </w:rPr>
      </w:pPr>
    </w:p>
    <w:p w:rsidR="00AB4D0E" w:rsidRPr="00654327" w:rsidRDefault="00AB4D0E" w:rsidP="00AB4D0E">
      <w:pPr>
        <w:pStyle w:val="Heading1"/>
        <w:spacing w:line="240" w:lineRule="auto"/>
        <w:jc w:val="center"/>
        <w:rPr>
          <w:szCs w:val="24"/>
        </w:rPr>
      </w:pPr>
      <w:bookmarkStart w:id="0" w:name="_Toc119319688"/>
      <w:bookmarkStart w:id="1" w:name="_Toc119319683"/>
      <w:r w:rsidRPr="00654327">
        <w:rPr>
          <w:szCs w:val="24"/>
        </w:rPr>
        <w:lastRenderedPageBreak/>
        <w:t>CHAPTER ONE</w:t>
      </w:r>
      <w:bookmarkEnd w:id="0"/>
    </w:p>
    <w:p w:rsidR="00AB4D0E" w:rsidRPr="008D2A4C" w:rsidRDefault="00AB4D0E" w:rsidP="00AB4D0E">
      <w:pPr>
        <w:pStyle w:val="Heading1"/>
        <w:spacing w:line="240" w:lineRule="auto"/>
        <w:rPr>
          <w:rFonts w:ascii="Times New Roman" w:hAnsi="Times New Roman"/>
          <w:sz w:val="24"/>
          <w:szCs w:val="24"/>
        </w:rPr>
      </w:pPr>
      <w:r w:rsidRPr="008D2A4C">
        <w:rPr>
          <w:rFonts w:ascii="Times New Roman" w:hAnsi="Times New Roman"/>
          <w:sz w:val="24"/>
          <w:szCs w:val="24"/>
        </w:rPr>
        <w:t>1.0 EXECUTIVE SUMMARY</w:t>
      </w:r>
      <w:bookmarkEnd w:id="1"/>
    </w:p>
    <w:p w:rsidR="00AB4D0E" w:rsidRPr="008D2A4C" w:rsidRDefault="00AB4D0E" w:rsidP="00AB4D0E">
      <w:pPr>
        <w:pStyle w:val="Heading2"/>
      </w:pPr>
      <w:bookmarkStart w:id="2" w:name="_Toc119319684"/>
      <w:r w:rsidRPr="008D2A4C">
        <w:t xml:space="preserve">1.1 BACKGROUND, </w:t>
      </w:r>
      <w:r w:rsidR="00B92B0D">
        <w:t>MUNICIPAL</w:t>
      </w:r>
      <w:r w:rsidRPr="008D2A4C">
        <w:t xml:space="preserve"> PROFILE/CURRENT SITUATION</w:t>
      </w:r>
      <w:bookmarkEnd w:id="2"/>
    </w:p>
    <w:p w:rsidR="00AB4D0E" w:rsidRPr="008D2A4C" w:rsidRDefault="00AB4D0E" w:rsidP="00AB4D0E">
      <w:pPr>
        <w:rPr>
          <w:rFonts w:ascii="Times New Roman" w:hAnsi="Times New Roman" w:cs="Times New Roman"/>
          <w:sz w:val="24"/>
          <w:szCs w:val="24"/>
          <w:lang w:val="en-GB"/>
        </w:rPr>
      </w:pPr>
    </w:p>
    <w:p w:rsidR="00AB4D0E" w:rsidRPr="008D2A4C" w:rsidRDefault="00AB4D0E" w:rsidP="00AB4D0E">
      <w:pPr>
        <w:pStyle w:val="Title"/>
        <w:spacing w:line="360" w:lineRule="auto"/>
        <w:jc w:val="both"/>
        <w:rPr>
          <w:b w:val="0"/>
          <w:bCs w:val="0"/>
          <w:sz w:val="24"/>
          <w:szCs w:val="24"/>
          <w:u w:val="none"/>
        </w:rPr>
      </w:pPr>
      <w:r w:rsidRPr="008D2A4C">
        <w:rPr>
          <w:b w:val="0"/>
          <w:bCs w:val="0"/>
          <w:sz w:val="24"/>
          <w:szCs w:val="24"/>
          <w:u w:val="none"/>
        </w:rPr>
        <w:t xml:space="preserve">The Decentralization process in Ghana makes the </w:t>
      </w:r>
      <w:r w:rsidR="00B92B0D">
        <w:rPr>
          <w:b w:val="0"/>
          <w:bCs w:val="0"/>
          <w:sz w:val="24"/>
          <w:szCs w:val="24"/>
          <w:u w:val="none"/>
        </w:rPr>
        <w:t>Municipal</w:t>
      </w:r>
      <w:r w:rsidR="00A36EA9">
        <w:rPr>
          <w:b w:val="0"/>
          <w:bCs w:val="0"/>
          <w:sz w:val="24"/>
          <w:szCs w:val="24"/>
          <w:u w:val="none"/>
        </w:rPr>
        <w:t xml:space="preserve"> </w:t>
      </w:r>
      <w:r w:rsidRPr="008D2A4C">
        <w:rPr>
          <w:b w:val="0"/>
          <w:bCs w:val="0"/>
          <w:sz w:val="24"/>
          <w:szCs w:val="24"/>
          <w:u w:val="none"/>
        </w:rPr>
        <w:t xml:space="preserve">Assemblies the pivot of development activities in the country.  With the coming into force of 1992 Fourth Republican Constitution of Ghana, the New Local Government System Act 1993, (Act 462), the National Development Planning Commission Act 1994, (Act 479) and the Development Planning Systems Act 1994, (Act 480). The Assemblies in Ghana have been tasked to ensure the overall development of the areas under their jurisdiction through the formulation and execution of Development Plans and programmes and designing strategies for the mobilization and prudent utilization of revenue.  Thus, the </w:t>
      </w:r>
      <w:r w:rsidR="00A36EA9">
        <w:rPr>
          <w:b w:val="0"/>
          <w:bCs w:val="0"/>
          <w:sz w:val="24"/>
          <w:szCs w:val="24"/>
          <w:u w:val="none"/>
        </w:rPr>
        <w:t>Assemblies</w:t>
      </w:r>
      <w:r w:rsidRPr="008D2A4C">
        <w:rPr>
          <w:b w:val="0"/>
          <w:bCs w:val="0"/>
          <w:sz w:val="24"/>
          <w:szCs w:val="24"/>
          <w:u w:val="none"/>
        </w:rPr>
        <w:t xml:space="preserve"> have become the pivot of development activities from the bottom.</w:t>
      </w:r>
    </w:p>
    <w:p w:rsidR="00AB4D0E" w:rsidRPr="008D2A4C" w:rsidRDefault="00AB4D0E" w:rsidP="00AB4D0E">
      <w:pPr>
        <w:pStyle w:val="Title"/>
        <w:spacing w:line="360" w:lineRule="auto"/>
        <w:jc w:val="both"/>
        <w:rPr>
          <w:b w:val="0"/>
          <w:bCs w:val="0"/>
          <w:sz w:val="24"/>
          <w:szCs w:val="24"/>
          <w:u w:val="none"/>
        </w:rPr>
      </w:pPr>
    </w:p>
    <w:p w:rsidR="00AB4D0E" w:rsidRPr="008D2A4C" w:rsidRDefault="005E63EB" w:rsidP="00A36EA9">
      <w:pPr>
        <w:pStyle w:val="Title"/>
        <w:spacing w:line="360" w:lineRule="auto"/>
        <w:jc w:val="both"/>
        <w:rPr>
          <w:b w:val="0"/>
          <w:bCs w:val="0"/>
          <w:sz w:val="24"/>
          <w:szCs w:val="24"/>
          <w:u w:val="none"/>
        </w:rPr>
      </w:pPr>
      <w:r>
        <w:rPr>
          <w:b w:val="0"/>
          <w:bCs w:val="0"/>
          <w:sz w:val="24"/>
          <w:szCs w:val="24"/>
          <w:u w:val="none"/>
        </w:rPr>
        <w:t>In line with this, the</w:t>
      </w:r>
      <w:r w:rsidR="00A36EA9">
        <w:rPr>
          <w:b w:val="0"/>
          <w:bCs w:val="0"/>
          <w:sz w:val="24"/>
          <w:szCs w:val="24"/>
          <w:u w:val="none"/>
        </w:rPr>
        <w:t xml:space="preserve"> South Tongu Municipal</w:t>
      </w:r>
      <w:r w:rsidR="00AB4D0E" w:rsidRPr="008D2A4C">
        <w:rPr>
          <w:b w:val="0"/>
          <w:bCs w:val="0"/>
          <w:sz w:val="24"/>
          <w:szCs w:val="24"/>
          <w:u w:val="none"/>
        </w:rPr>
        <w:t xml:space="preserve"> Assembly has taken the necessary steps to formulate this Annua</w:t>
      </w:r>
      <w:r>
        <w:rPr>
          <w:b w:val="0"/>
          <w:bCs w:val="0"/>
          <w:sz w:val="24"/>
          <w:szCs w:val="24"/>
          <w:u w:val="none"/>
        </w:rPr>
        <w:t>l Action Plan for 2025</w:t>
      </w:r>
      <w:r w:rsidR="00AB4D0E" w:rsidRPr="008D2A4C">
        <w:rPr>
          <w:b w:val="0"/>
          <w:bCs w:val="0"/>
          <w:sz w:val="24"/>
          <w:szCs w:val="24"/>
          <w:u w:val="none"/>
        </w:rPr>
        <w:t xml:space="preserve">.  This is meant to form the basis for the implementation of programmes aimed at reducing poverty and laying the foundation for a Holistic Sustainable Socioeconomic Development in the </w:t>
      </w:r>
      <w:r w:rsidR="00A36EA9">
        <w:rPr>
          <w:b w:val="0"/>
          <w:bCs w:val="0"/>
          <w:sz w:val="24"/>
          <w:szCs w:val="24"/>
          <w:u w:val="none"/>
        </w:rPr>
        <w:t>Municipality</w:t>
      </w:r>
    </w:p>
    <w:p w:rsidR="00AB4D0E" w:rsidRPr="008D2A4C" w:rsidRDefault="00AB4D0E" w:rsidP="00AB4D0E">
      <w:pPr>
        <w:pStyle w:val="Title"/>
        <w:spacing w:line="360" w:lineRule="auto"/>
        <w:jc w:val="both"/>
        <w:rPr>
          <w:b w:val="0"/>
          <w:bCs w:val="0"/>
          <w:sz w:val="24"/>
          <w:szCs w:val="24"/>
          <w:u w:val="none"/>
        </w:rPr>
      </w:pPr>
    </w:p>
    <w:p w:rsidR="00AB4D0E" w:rsidRPr="008D2A4C" w:rsidRDefault="00AB4D0E" w:rsidP="00AB4D0E">
      <w:pPr>
        <w:pStyle w:val="Heading2"/>
        <w:spacing w:line="360" w:lineRule="auto"/>
      </w:pPr>
      <w:bookmarkStart w:id="3" w:name="_Toc119319685"/>
      <w:r w:rsidRPr="008D2A4C">
        <w:t>1.2 PROCESS OF PREPARING AND ADOPTING THE ANNUAL PLAN</w:t>
      </w:r>
      <w:bookmarkEnd w:id="3"/>
      <w:r w:rsidRPr="008D2A4C">
        <w:t xml:space="preserve"> </w:t>
      </w:r>
    </w:p>
    <w:p w:rsidR="00AB4D0E" w:rsidRPr="008D2A4C" w:rsidRDefault="00AB4D0E" w:rsidP="00AB4D0E">
      <w:pPr>
        <w:pStyle w:val="Title"/>
        <w:spacing w:line="360" w:lineRule="auto"/>
        <w:jc w:val="both"/>
        <w:rPr>
          <w:b w:val="0"/>
          <w:sz w:val="24"/>
          <w:szCs w:val="24"/>
          <w:u w:val="none"/>
        </w:rPr>
      </w:pPr>
      <w:r w:rsidRPr="008D2A4C">
        <w:rPr>
          <w:b w:val="0"/>
          <w:bCs w:val="0"/>
          <w:sz w:val="24"/>
          <w:szCs w:val="24"/>
          <w:u w:val="none"/>
        </w:rPr>
        <w:t xml:space="preserve">This plan is an extraction of programmes and projects from the </w:t>
      </w:r>
      <w:r w:rsidR="00B92B0D">
        <w:rPr>
          <w:b w:val="0"/>
          <w:bCs w:val="0"/>
          <w:sz w:val="24"/>
          <w:szCs w:val="24"/>
          <w:u w:val="none"/>
        </w:rPr>
        <w:t>Municipal</w:t>
      </w:r>
      <w:r w:rsidRPr="008D2A4C">
        <w:rPr>
          <w:b w:val="0"/>
          <w:bCs w:val="0"/>
          <w:sz w:val="24"/>
          <w:szCs w:val="24"/>
          <w:u w:val="none"/>
        </w:rPr>
        <w:t xml:space="preserve"> Medium Term Development Plan for 2022-2025. It essentially contains programmes and projects planned for 202</w:t>
      </w:r>
      <w:r w:rsidR="00D51B6D">
        <w:rPr>
          <w:b w:val="0"/>
          <w:bCs w:val="0"/>
          <w:sz w:val="24"/>
          <w:szCs w:val="24"/>
          <w:u w:val="none"/>
        </w:rPr>
        <w:t>5</w:t>
      </w:r>
      <w:r w:rsidRPr="008D2A4C">
        <w:rPr>
          <w:b w:val="0"/>
          <w:bCs w:val="0"/>
          <w:sz w:val="24"/>
          <w:szCs w:val="24"/>
          <w:u w:val="none"/>
        </w:rPr>
        <w:t xml:space="preserve"> and those rolled over from the 202</w:t>
      </w:r>
      <w:r w:rsidR="00D51B6D">
        <w:rPr>
          <w:b w:val="0"/>
          <w:bCs w:val="0"/>
          <w:sz w:val="24"/>
          <w:szCs w:val="24"/>
          <w:u w:val="none"/>
        </w:rPr>
        <w:t>4</w:t>
      </w:r>
      <w:r w:rsidRPr="008D2A4C">
        <w:rPr>
          <w:b w:val="0"/>
          <w:bCs w:val="0"/>
          <w:sz w:val="24"/>
          <w:szCs w:val="24"/>
          <w:u w:val="none"/>
        </w:rPr>
        <w:t xml:space="preserve"> Annual Action Plan for implementation due to the Assembly’s inability to fully complete them. Their implementation was however deemed necessary for meeting key targets set by all stakeholders in the Assembly.  It also contains new priority programmes for 202</w:t>
      </w:r>
      <w:r w:rsidR="00D51B6D">
        <w:rPr>
          <w:b w:val="0"/>
          <w:bCs w:val="0"/>
          <w:sz w:val="24"/>
          <w:szCs w:val="24"/>
          <w:u w:val="none"/>
        </w:rPr>
        <w:t>5</w:t>
      </w:r>
      <w:r w:rsidRPr="008D2A4C">
        <w:rPr>
          <w:b w:val="0"/>
          <w:bCs w:val="0"/>
          <w:sz w:val="24"/>
          <w:szCs w:val="24"/>
          <w:u w:val="none"/>
        </w:rPr>
        <w:t xml:space="preserve">. The Annual Action Plan was prepared within the Policy framework of the </w:t>
      </w:r>
      <w:r w:rsidRPr="008D2A4C">
        <w:rPr>
          <w:rFonts w:eastAsia="Calibri"/>
          <w:sz w:val="24"/>
          <w:szCs w:val="24"/>
          <w:u w:val="none"/>
        </w:rPr>
        <w:t>“an Agenda for Jobs; Creating Prosperity and Equal Opportunities for all, 2022-2025”</w:t>
      </w:r>
      <w:r w:rsidRPr="008D2A4C">
        <w:rPr>
          <w:b w:val="0"/>
          <w:bCs w:val="0"/>
          <w:sz w:val="24"/>
          <w:szCs w:val="24"/>
          <w:u w:val="none"/>
        </w:rPr>
        <w:t xml:space="preserve"> to address the prioritized needs of the people in 202</w:t>
      </w:r>
      <w:r w:rsidR="00D51B6D">
        <w:rPr>
          <w:b w:val="0"/>
          <w:bCs w:val="0"/>
          <w:sz w:val="24"/>
          <w:szCs w:val="24"/>
          <w:u w:val="none"/>
        </w:rPr>
        <w:t>5</w:t>
      </w:r>
      <w:r w:rsidRPr="008D2A4C">
        <w:rPr>
          <w:b w:val="0"/>
          <w:bCs w:val="0"/>
          <w:sz w:val="24"/>
          <w:szCs w:val="24"/>
          <w:u w:val="none"/>
        </w:rPr>
        <w:t xml:space="preserve">. The prioritized interventions are aligned with the Thematic Areas of the </w:t>
      </w:r>
      <w:r w:rsidR="005E63EB">
        <w:rPr>
          <w:rFonts w:eastAsia="Calibri"/>
          <w:sz w:val="24"/>
          <w:szCs w:val="24"/>
          <w:u w:val="none"/>
        </w:rPr>
        <w:t xml:space="preserve">President’s </w:t>
      </w:r>
      <w:r w:rsidRPr="008D2A4C">
        <w:rPr>
          <w:rFonts w:eastAsia="Calibri"/>
          <w:sz w:val="24"/>
          <w:szCs w:val="24"/>
          <w:u w:val="none"/>
        </w:rPr>
        <w:t>Coordinated Programme of Economic and Social Development Policies</w:t>
      </w:r>
    </w:p>
    <w:p w:rsidR="00AB4D0E" w:rsidRPr="008D2A4C" w:rsidRDefault="00AB4D0E" w:rsidP="00AB4D0E">
      <w:pPr>
        <w:autoSpaceDE w:val="0"/>
        <w:autoSpaceDN w:val="0"/>
        <w:adjustRightInd w:val="0"/>
        <w:spacing w:after="0" w:line="360" w:lineRule="auto"/>
        <w:rPr>
          <w:rFonts w:ascii="Times New Roman" w:eastAsia="Calibri" w:hAnsi="Times New Roman" w:cs="Times New Roman"/>
          <w:sz w:val="24"/>
          <w:szCs w:val="24"/>
        </w:rPr>
      </w:pPr>
    </w:p>
    <w:p w:rsidR="00AB4D0E" w:rsidRPr="008D2A4C" w:rsidRDefault="00AB4D0E" w:rsidP="00AB4D0E">
      <w:pPr>
        <w:pStyle w:val="Heading2"/>
      </w:pPr>
      <w:bookmarkStart w:id="4" w:name="_Toc135995232"/>
      <w:r w:rsidRPr="008D2A4C">
        <w:t>1.1 Vision</w:t>
      </w:r>
      <w:bookmarkEnd w:id="4"/>
    </w:p>
    <w:p w:rsidR="00AB4D0E" w:rsidRPr="008D2A4C" w:rsidRDefault="00A36EA9" w:rsidP="00AB4D0E">
      <w:pPr>
        <w:spacing w:after="24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South Tongu Municipality has a vision to be a Municipal</w:t>
      </w:r>
      <w:r w:rsidR="00AB4D0E" w:rsidRPr="008D2A4C">
        <w:rPr>
          <w:rFonts w:ascii="Times New Roman" w:hAnsi="Times New Roman" w:cs="Times New Roman"/>
          <w:sz w:val="24"/>
          <w:szCs w:val="24"/>
          <w:lang w:val="en-GB"/>
        </w:rPr>
        <w:t xml:space="preserve"> with best practices in local governance, socio-economic development, and natural resource management.</w:t>
      </w:r>
    </w:p>
    <w:p w:rsidR="00AB4D0E" w:rsidRPr="008D2A4C" w:rsidRDefault="00AB4D0E" w:rsidP="00AB4D0E">
      <w:pPr>
        <w:pStyle w:val="Heading2"/>
      </w:pPr>
      <w:bookmarkStart w:id="5" w:name="_Toc135995233"/>
      <w:r w:rsidRPr="008D2A4C">
        <w:t>1.2 Mission</w:t>
      </w:r>
      <w:bookmarkEnd w:id="5"/>
    </w:p>
    <w:p w:rsidR="00AB4D0E" w:rsidRPr="008D2A4C" w:rsidRDefault="00AB4D0E" w:rsidP="00AB4D0E">
      <w:pPr>
        <w:autoSpaceDE w:val="0"/>
        <w:autoSpaceDN w:val="0"/>
        <w:adjustRightInd w:val="0"/>
        <w:spacing w:after="0" w:line="360" w:lineRule="auto"/>
        <w:rPr>
          <w:rFonts w:ascii="Times New Roman" w:hAnsi="Times New Roman" w:cs="Times New Roman"/>
          <w:sz w:val="24"/>
          <w:szCs w:val="24"/>
          <w:lang w:val="en-GB"/>
        </w:rPr>
      </w:pPr>
      <w:r w:rsidRPr="008D2A4C">
        <w:rPr>
          <w:rFonts w:ascii="Times New Roman" w:hAnsi="Times New Roman" w:cs="Times New Roman"/>
          <w:sz w:val="24"/>
          <w:szCs w:val="24"/>
        </w:rPr>
        <w:t>The</w:t>
      </w:r>
      <w:r w:rsidR="00A36EA9">
        <w:rPr>
          <w:rFonts w:ascii="Times New Roman" w:hAnsi="Times New Roman" w:cs="Times New Roman"/>
          <w:sz w:val="24"/>
          <w:szCs w:val="24"/>
        </w:rPr>
        <w:t xml:space="preserve"> mission of South Tongu Municipal</w:t>
      </w:r>
      <w:r w:rsidRPr="008D2A4C">
        <w:rPr>
          <w:rFonts w:ascii="Times New Roman" w:hAnsi="Times New Roman" w:cs="Times New Roman"/>
          <w:sz w:val="24"/>
          <w:szCs w:val="24"/>
        </w:rPr>
        <w:t xml:space="preserve"> Assembly is to </w:t>
      </w:r>
      <w:r w:rsidRPr="008D2A4C">
        <w:rPr>
          <w:rFonts w:ascii="Times New Roman" w:hAnsi="Times New Roman" w:cs="Times New Roman"/>
          <w:sz w:val="24"/>
          <w:szCs w:val="24"/>
          <w:lang w:val="en-GB"/>
        </w:rPr>
        <w:t>improve the quality of life of the people through effective mobilisation of the human, material, and financial resources for accelerated socio-economic development and creation of enabling environment for private sector participation.</w:t>
      </w:r>
    </w:p>
    <w:p w:rsidR="00AB4D0E" w:rsidRPr="008D2A4C" w:rsidRDefault="00AB4D0E" w:rsidP="00AB4D0E">
      <w:pPr>
        <w:pStyle w:val="Heading2"/>
      </w:pPr>
      <w:bookmarkStart w:id="6" w:name="_Toc295916459"/>
      <w:bookmarkStart w:id="7" w:name="_Toc135995235"/>
      <w:r w:rsidRPr="008D2A4C">
        <w:lastRenderedPageBreak/>
        <w:t xml:space="preserve">1.4 Location and </w:t>
      </w:r>
      <w:bookmarkEnd w:id="6"/>
      <w:r w:rsidRPr="008D2A4C">
        <w:t>Size</w:t>
      </w:r>
      <w:bookmarkEnd w:id="7"/>
    </w:p>
    <w:p w:rsidR="00AB4D0E" w:rsidRPr="00B24ABA" w:rsidRDefault="00B24ABA" w:rsidP="00B24ABA">
      <w:pPr>
        <w:spacing w:line="360" w:lineRule="auto"/>
        <w:jc w:val="both"/>
        <w:rPr>
          <w:rFonts w:ascii="Times New Roman" w:hAnsi="Times New Roman" w:cs="Times New Roman"/>
          <w:sz w:val="24"/>
          <w:szCs w:val="24"/>
          <w:lang w:val="en-GB"/>
        </w:rPr>
      </w:pPr>
      <w:r w:rsidRPr="005E63EB">
        <w:rPr>
          <w:rFonts w:ascii="Times New Roman" w:hAnsi="Times New Roman" w:cs="Times New Roman"/>
          <w:noProof/>
          <w:sz w:val="24"/>
          <w:szCs w:val="24"/>
        </w:rPr>
        <w:drawing>
          <wp:anchor distT="0" distB="0" distL="114300" distR="114300" simplePos="0" relativeHeight="251666432" behindDoc="0" locked="0" layoutInCell="1" allowOverlap="1">
            <wp:simplePos x="0" y="0"/>
            <wp:positionH relativeFrom="margin">
              <wp:posOffset>2508250</wp:posOffset>
            </wp:positionH>
            <wp:positionV relativeFrom="paragraph">
              <wp:posOffset>129540</wp:posOffset>
            </wp:positionV>
            <wp:extent cx="4342130" cy="3670300"/>
            <wp:effectExtent l="0" t="0" r="1270" b="6350"/>
            <wp:wrapSquare wrapText="bothSides"/>
            <wp:docPr id="2" name="Picture 2" descr="C:\Users\lenovo\Desktop\MTDP 2026-2029 doc\South Tongu Ma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MTDP 2026-2029 doc\South Tongu Map.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42130" cy="367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6EA9">
        <w:rPr>
          <w:rFonts w:ascii="Times New Roman" w:hAnsi="Times New Roman" w:cs="Times New Roman"/>
          <w:sz w:val="24"/>
          <w:szCs w:val="24"/>
          <w:lang w:val="en-GB"/>
        </w:rPr>
        <w:t>South Tongu Municipality</w:t>
      </w:r>
      <w:r w:rsidR="00AB4D0E" w:rsidRPr="008D2A4C">
        <w:rPr>
          <w:rFonts w:ascii="Times New Roman" w:hAnsi="Times New Roman" w:cs="Times New Roman"/>
          <w:sz w:val="24"/>
          <w:szCs w:val="24"/>
          <w:lang w:val="en-GB"/>
        </w:rPr>
        <w:t xml:space="preserve"> lies between latitudes 6°10’ and 5°45’ North and longitudes 30°30’ and 0°45’ East. It is bounded to the North by the Central and North Tongu </w:t>
      </w:r>
      <w:r w:rsidR="00B92B0D">
        <w:rPr>
          <w:rFonts w:ascii="Times New Roman" w:hAnsi="Times New Roman" w:cs="Times New Roman"/>
          <w:sz w:val="24"/>
          <w:szCs w:val="24"/>
          <w:lang w:val="en-GB"/>
        </w:rPr>
        <w:t>Municipal</w:t>
      </w:r>
      <w:r w:rsidR="00AB4D0E" w:rsidRPr="008D2A4C">
        <w:rPr>
          <w:rFonts w:ascii="Times New Roman" w:hAnsi="Times New Roman" w:cs="Times New Roman"/>
          <w:sz w:val="24"/>
          <w:szCs w:val="24"/>
          <w:lang w:val="en-GB"/>
        </w:rPr>
        <w:t xml:space="preserve">s, to the East by the Akatsi South </w:t>
      </w:r>
      <w:r w:rsidR="00B92B0D">
        <w:rPr>
          <w:rFonts w:ascii="Times New Roman" w:hAnsi="Times New Roman" w:cs="Times New Roman"/>
          <w:sz w:val="24"/>
          <w:szCs w:val="24"/>
          <w:lang w:val="en-GB"/>
        </w:rPr>
        <w:t>Municipal</w:t>
      </w:r>
      <w:r w:rsidR="00AB4D0E" w:rsidRPr="008D2A4C">
        <w:rPr>
          <w:rFonts w:ascii="Times New Roman" w:hAnsi="Times New Roman" w:cs="Times New Roman"/>
          <w:sz w:val="24"/>
          <w:szCs w:val="24"/>
          <w:lang w:val="en-GB"/>
        </w:rPr>
        <w:t xml:space="preserve">, to the West by the Ada East </w:t>
      </w:r>
      <w:r w:rsidR="00B92B0D">
        <w:rPr>
          <w:rFonts w:ascii="Times New Roman" w:hAnsi="Times New Roman" w:cs="Times New Roman"/>
          <w:sz w:val="24"/>
          <w:szCs w:val="24"/>
          <w:lang w:val="en-GB"/>
        </w:rPr>
        <w:t>Municipal</w:t>
      </w:r>
      <w:r w:rsidR="00AB4D0E" w:rsidRPr="008D2A4C">
        <w:rPr>
          <w:rFonts w:ascii="Times New Roman" w:hAnsi="Times New Roman" w:cs="Times New Roman"/>
          <w:sz w:val="24"/>
          <w:szCs w:val="24"/>
          <w:lang w:val="en-GB"/>
        </w:rPr>
        <w:t xml:space="preserve"> of the Greater Accra Region and to the South by Anloga </w:t>
      </w:r>
      <w:r w:rsidR="00B92B0D">
        <w:rPr>
          <w:rFonts w:ascii="Times New Roman" w:hAnsi="Times New Roman" w:cs="Times New Roman"/>
          <w:sz w:val="24"/>
          <w:szCs w:val="24"/>
          <w:lang w:val="en-GB"/>
        </w:rPr>
        <w:t>Municipal</w:t>
      </w:r>
      <w:r w:rsidR="00AB4D0E" w:rsidRPr="008D2A4C">
        <w:rPr>
          <w:rFonts w:ascii="Times New Roman" w:hAnsi="Times New Roman" w:cs="Times New Roman"/>
          <w:sz w:val="24"/>
          <w:szCs w:val="24"/>
          <w:lang w:val="en-GB"/>
        </w:rPr>
        <w:t xml:space="preserve"> and a short coastline. The </w:t>
      </w:r>
      <w:r w:rsidR="00B92B0D">
        <w:rPr>
          <w:rFonts w:ascii="Times New Roman" w:hAnsi="Times New Roman" w:cs="Times New Roman"/>
          <w:sz w:val="24"/>
          <w:szCs w:val="24"/>
          <w:lang w:val="en-GB"/>
        </w:rPr>
        <w:t>Municipal</w:t>
      </w:r>
      <w:r w:rsidR="00AB4D0E" w:rsidRPr="008D2A4C">
        <w:rPr>
          <w:rFonts w:ascii="Times New Roman" w:hAnsi="Times New Roman" w:cs="Times New Roman"/>
          <w:sz w:val="24"/>
          <w:szCs w:val="24"/>
          <w:lang w:val="en-GB"/>
        </w:rPr>
        <w:t xml:space="preserve"> occupies a total land area of 665 square kilometres representing 7.0 percent of the land size of the Volta Region (2021 PHC). Figure 1 below shows the map of South Tongu </w:t>
      </w:r>
      <w:r w:rsidR="00B92B0D">
        <w:rPr>
          <w:rFonts w:ascii="Times New Roman" w:hAnsi="Times New Roman" w:cs="Times New Roman"/>
          <w:sz w:val="24"/>
          <w:szCs w:val="24"/>
          <w:lang w:val="en-GB"/>
        </w:rPr>
        <w:t>Municipal</w:t>
      </w:r>
      <w:r w:rsidR="00AB4D0E" w:rsidRPr="008D2A4C">
        <w:rPr>
          <w:rFonts w:ascii="Times New Roman" w:hAnsi="Times New Roman" w:cs="Times New Roman"/>
          <w:sz w:val="24"/>
          <w:szCs w:val="24"/>
          <w:lang w:val="en-GB"/>
        </w:rPr>
        <w:t>.</w:t>
      </w:r>
      <w:bookmarkStart w:id="8" w:name="_Toc135995405"/>
      <w:r>
        <w:rPr>
          <w:rFonts w:ascii="Times New Roman" w:hAnsi="Times New Roman" w:cs="Times New Roman"/>
          <w:sz w:val="24"/>
          <w:szCs w:val="24"/>
          <w:lang w:val="en-GB"/>
        </w:rPr>
        <w:t xml:space="preserve"> </w:t>
      </w:r>
      <w:r w:rsidR="00AB4D0E" w:rsidRPr="008D2A4C">
        <w:rPr>
          <w:rFonts w:ascii="Times New Roman" w:hAnsi="Times New Roman"/>
          <w:sz w:val="24"/>
          <w:szCs w:val="24"/>
        </w:rPr>
        <w:t xml:space="preserve">Figure </w:t>
      </w:r>
      <w:r w:rsidR="00AB4D0E" w:rsidRPr="008D2A4C">
        <w:rPr>
          <w:rFonts w:ascii="Times New Roman" w:hAnsi="Times New Roman"/>
          <w:sz w:val="24"/>
          <w:szCs w:val="24"/>
        </w:rPr>
        <w:fldChar w:fldCharType="begin"/>
      </w:r>
      <w:r w:rsidR="00AB4D0E" w:rsidRPr="008D2A4C">
        <w:rPr>
          <w:rFonts w:ascii="Times New Roman" w:hAnsi="Times New Roman"/>
          <w:sz w:val="24"/>
          <w:szCs w:val="24"/>
        </w:rPr>
        <w:instrText xml:space="preserve"> SEQ Figure \* ARABIC </w:instrText>
      </w:r>
      <w:r w:rsidR="00AB4D0E" w:rsidRPr="008D2A4C">
        <w:rPr>
          <w:rFonts w:ascii="Times New Roman" w:hAnsi="Times New Roman"/>
          <w:sz w:val="24"/>
          <w:szCs w:val="24"/>
        </w:rPr>
        <w:fldChar w:fldCharType="separate"/>
      </w:r>
      <w:r w:rsidR="00AB4D0E">
        <w:rPr>
          <w:rFonts w:ascii="Times New Roman" w:hAnsi="Times New Roman"/>
          <w:noProof/>
          <w:sz w:val="24"/>
          <w:szCs w:val="24"/>
        </w:rPr>
        <w:t>1</w:t>
      </w:r>
      <w:r w:rsidR="00AB4D0E" w:rsidRPr="008D2A4C">
        <w:rPr>
          <w:rFonts w:ascii="Times New Roman" w:hAnsi="Times New Roman"/>
          <w:sz w:val="24"/>
          <w:szCs w:val="24"/>
        </w:rPr>
        <w:fldChar w:fldCharType="end"/>
      </w:r>
      <w:r w:rsidR="00AB4D0E" w:rsidRPr="008D2A4C">
        <w:rPr>
          <w:rFonts w:ascii="Times New Roman" w:hAnsi="Times New Roman"/>
          <w:sz w:val="24"/>
          <w:szCs w:val="24"/>
        </w:rPr>
        <w:t xml:space="preserve">: Map of South Tongu </w:t>
      </w:r>
      <w:r w:rsidR="00B92B0D">
        <w:rPr>
          <w:rFonts w:ascii="Times New Roman" w:hAnsi="Times New Roman"/>
          <w:sz w:val="24"/>
          <w:szCs w:val="24"/>
        </w:rPr>
        <w:t>Municipal</w:t>
      </w:r>
      <w:bookmarkEnd w:id="8"/>
    </w:p>
    <w:p w:rsidR="00AB4D0E" w:rsidRPr="008D2A4C" w:rsidRDefault="00AB4D0E" w:rsidP="00AB4D0E">
      <w:pPr>
        <w:spacing w:after="0" w:line="360" w:lineRule="auto"/>
        <w:jc w:val="both"/>
        <w:rPr>
          <w:rFonts w:ascii="Times New Roman" w:hAnsi="Times New Roman" w:cs="Times New Roman"/>
          <w:sz w:val="24"/>
          <w:szCs w:val="24"/>
          <w:lang w:val="en-GB"/>
        </w:rPr>
      </w:pPr>
    </w:p>
    <w:p w:rsidR="00AB4D0E" w:rsidRPr="008D2A4C" w:rsidRDefault="00AB4D0E" w:rsidP="00AB4D0E">
      <w:pPr>
        <w:pStyle w:val="Heading2"/>
      </w:pPr>
      <w:bookmarkStart w:id="9" w:name="_Toc135995236"/>
      <w:r w:rsidRPr="008D2A4C">
        <w:t>1.5 Governance</w:t>
      </w:r>
      <w:bookmarkEnd w:id="9"/>
    </w:p>
    <w:p w:rsidR="00AB4D0E" w:rsidRPr="008D2A4C" w:rsidRDefault="00AB4D0E" w:rsidP="00AB4D0E">
      <w:pPr>
        <w:spacing w:line="360" w:lineRule="auto"/>
        <w:jc w:val="both"/>
        <w:rPr>
          <w:rFonts w:ascii="Times New Roman" w:hAnsi="Times New Roman" w:cs="Times New Roman"/>
          <w:sz w:val="24"/>
          <w:szCs w:val="24"/>
        </w:rPr>
      </w:pPr>
      <w:bookmarkStart w:id="10" w:name="_Toc295916521"/>
      <w:r w:rsidRPr="008D2A4C">
        <w:rPr>
          <w:rFonts w:ascii="Times New Roman" w:hAnsi="Times New Roman" w:cs="Times New Roman"/>
          <w:sz w:val="24"/>
          <w:szCs w:val="24"/>
        </w:rPr>
        <w:t xml:space="preserve">a) Administrative </w:t>
      </w:r>
      <w:bookmarkEnd w:id="10"/>
      <w:r w:rsidRPr="008D2A4C">
        <w:rPr>
          <w:rFonts w:ascii="Times New Roman" w:hAnsi="Times New Roman" w:cs="Times New Roman"/>
          <w:sz w:val="24"/>
          <w:szCs w:val="24"/>
        </w:rPr>
        <w:t>Structures</w:t>
      </w:r>
    </w:p>
    <w:p w:rsidR="00AB4D0E" w:rsidRDefault="00A36EA9" w:rsidP="00AB4D0E">
      <w:pPr>
        <w:spacing w:line="360" w:lineRule="auto"/>
        <w:jc w:val="both"/>
        <w:rPr>
          <w:rFonts w:ascii="Times New Roman" w:hAnsi="Times New Roman" w:cs="Times New Roman"/>
          <w:sz w:val="24"/>
          <w:szCs w:val="24"/>
        </w:rPr>
      </w:pPr>
      <w:r>
        <w:rPr>
          <w:rFonts w:ascii="Times New Roman" w:hAnsi="Times New Roman" w:cs="Times New Roman"/>
          <w:sz w:val="24"/>
          <w:szCs w:val="24"/>
        </w:rPr>
        <w:t>The South Tongu Municipal Assembly was establish</w:t>
      </w:r>
      <w:r w:rsidR="00AB4D0E" w:rsidRPr="008D2A4C">
        <w:rPr>
          <w:rFonts w:ascii="Times New Roman" w:hAnsi="Times New Roman" w:cs="Times New Roman"/>
          <w:sz w:val="24"/>
          <w:szCs w:val="24"/>
        </w:rPr>
        <w:t xml:space="preserve"> by Legislative Instrument (L.I.) 1466 of 1989 as the highest political deci</w:t>
      </w:r>
      <w:r>
        <w:rPr>
          <w:rFonts w:ascii="Times New Roman" w:hAnsi="Times New Roman" w:cs="Times New Roman"/>
          <w:sz w:val="24"/>
          <w:szCs w:val="24"/>
        </w:rPr>
        <w:t>sion-making body in the Municipality</w:t>
      </w:r>
      <w:r w:rsidR="00AB4D0E" w:rsidRPr="008D2A4C">
        <w:rPr>
          <w:rFonts w:ascii="Times New Roman" w:hAnsi="Times New Roman" w:cs="Times New Roman"/>
          <w:sz w:val="24"/>
          <w:szCs w:val="24"/>
        </w:rPr>
        <w:t xml:space="preserve"> with deliberative, legislative and development powers and functions. The </w:t>
      </w:r>
      <w:r>
        <w:rPr>
          <w:rFonts w:ascii="Times New Roman" w:hAnsi="Times New Roman" w:cs="Times New Roman"/>
          <w:sz w:val="24"/>
          <w:szCs w:val="24"/>
        </w:rPr>
        <w:t>Municipality</w:t>
      </w:r>
      <w:r w:rsidR="00AB4D0E" w:rsidRPr="008D2A4C">
        <w:rPr>
          <w:rFonts w:ascii="Times New Roman" w:hAnsi="Times New Roman" w:cs="Times New Roman"/>
          <w:sz w:val="24"/>
          <w:szCs w:val="24"/>
        </w:rPr>
        <w:t xml:space="preserve"> has one (1) constituency, forty-(40) electoral areas and four (4) Area Councils (Sogakope, Dabala, Larve and Agave-Afedume). It has 60 assembly members including one Member of Parliament (MP) and the </w:t>
      </w:r>
      <w:r w:rsidR="00B92B0D">
        <w:rPr>
          <w:rFonts w:ascii="Times New Roman" w:hAnsi="Times New Roman" w:cs="Times New Roman"/>
          <w:sz w:val="24"/>
          <w:szCs w:val="24"/>
        </w:rPr>
        <w:t>Municipal</w:t>
      </w:r>
      <w:r w:rsidR="00AB4D0E" w:rsidRPr="008D2A4C">
        <w:rPr>
          <w:rFonts w:ascii="Times New Roman" w:hAnsi="Times New Roman" w:cs="Times New Roman"/>
          <w:sz w:val="24"/>
          <w:szCs w:val="24"/>
        </w:rPr>
        <w:t xml:space="preserve"> Chief Executive. The </w:t>
      </w:r>
      <w:r w:rsidR="00B92B0D">
        <w:rPr>
          <w:rFonts w:ascii="Times New Roman" w:hAnsi="Times New Roman" w:cs="Times New Roman"/>
          <w:sz w:val="24"/>
          <w:szCs w:val="24"/>
        </w:rPr>
        <w:t>Municipal</w:t>
      </w:r>
      <w:r w:rsidR="00AB4D0E" w:rsidRPr="008D2A4C">
        <w:rPr>
          <w:rFonts w:ascii="Times New Roman" w:hAnsi="Times New Roman" w:cs="Times New Roman"/>
          <w:sz w:val="24"/>
          <w:szCs w:val="24"/>
        </w:rPr>
        <w:t xml:space="preserve"> assembly functions through five (5) statutory Sub-Committees (Development Planning, Finance and Administration, Justice and Security, Works, Social Services) and an Executive Committee chaired by the </w:t>
      </w:r>
      <w:r w:rsidR="00B92B0D">
        <w:rPr>
          <w:rFonts w:ascii="Times New Roman" w:hAnsi="Times New Roman" w:cs="Times New Roman"/>
          <w:sz w:val="24"/>
          <w:szCs w:val="24"/>
        </w:rPr>
        <w:t>Municipal</w:t>
      </w:r>
      <w:r w:rsidR="00AB4D0E" w:rsidRPr="008D2A4C">
        <w:rPr>
          <w:rFonts w:ascii="Times New Roman" w:hAnsi="Times New Roman" w:cs="Times New Roman"/>
          <w:sz w:val="24"/>
          <w:szCs w:val="24"/>
        </w:rPr>
        <w:t xml:space="preserve"> Chief Executive. The Assembly operates through other committees such as Tourism and Sanitation Sub-Committee, Budget Committee, Audit Committee, Public Relation and Complaints Committee. Thirteen departments exist under the </w:t>
      </w:r>
      <w:r w:rsidR="00B92B0D">
        <w:rPr>
          <w:rFonts w:ascii="Times New Roman" w:hAnsi="Times New Roman" w:cs="Times New Roman"/>
          <w:sz w:val="24"/>
          <w:szCs w:val="24"/>
        </w:rPr>
        <w:t>Municipal</w:t>
      </w:r>
      <w:r w:rsidR="00AB4D0E" w:rsidRPr="008D2A4C">
        <w:rPr>
          <w:rFonts w:ascii="Times New Roman" w:hAnsi="Times New Roman" w:cs="Times New Roman"/>
          <w:sz w:val="24"/>
          <w:szCs w:val="24"/>
        </w:rPr>
        <w:t xml:space="preserve"> Assembly to implement policies, programmes and projects of the Assembly.</w:t>
      </w:r>
    </w:p>
    <w:p w:rsidR="00555D69" w:rsidRDefault="00555D69" w:rsidP="00AB4D0E">
      <w:pPr>
        <w:spacing w:line="360" w:lineRule="auto"/>
        <w:jc w:val="both"/>
        <w:rPr>
          <w:rFonts w:ascii="Times New Roman" w:hAnsi="Times New Roman" w:cs="Times New Roman"/>
          <w:sz w:val="24"/>
          <w:szCs w:val="24"/>
        </w:rPr>
      </w:pPr>
    </w:p>
    <w:p w:rsidR="00555D69" w:rsidRPr="008D2A4C" w:rsidRDefault="00555D69" w:rsidP="00AB4D0E">
      <w:pPr>
        <w:spacing w:line="360" w:lineRule="auto"/>
        <w:jc w:val="both"/>
        <w:rPr>
          <w:rFonts w:ascii="Times New Roman" w:hAnsi="Times New Roman" w:cs="Times New Roman"/>
          <w:sz w:val="24"/>
          <w:szCs w:val="24"/>
        </w:rPr>
      </w:pPr>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lastRenderedPageBreak/>
        <w:t>b) Traditional Administration and Culture</w:t>
      </w:r>
    </w:p>
    <w:p w:rsidR="00AB4D0E" w:rsidRDefault="002F356A" w:rsidP="00AB4D0E">
      <w:pPr>
        <w:spacing w:line="360" w:lineRule="auto"/>
        <w:jc w:val="both"/>
        <w:rPr>
          <w:rFonts w:ascii="Times New Roman" w:hAnsi="Times New Roman" w:cs="Times New Roman"/>
          <w:sz w:val="24"/>
          <w:szCs w:val="24"/>
        </w:rPr>
      </w:pPr>
      <w:r w:rsidRPr="002F356A">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margin">
              <wp:posOffset>2214245</wp:posOffset>
            </wp:positionH>
            <wp:positionV relativeFrom="paragraph">
              <wp:posOffset>758825</wp:posOffset>
            </wp:positionV>
            <wp:extent cx="4714240" cy="3594100"/>
            <wp:effectExtent l="0" t="0" r="0" b="6350"/>
            <wp:wrapSquare wrapText="bothSides"/>
            <wp:docPr id="4" name="Picture 4" descr="C:\Users\lenovo\Desktop\Organogram STMA\pa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Organogram STMA\page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14240" cy="359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4D0E" w:rsidRPr="008D2A4C">
        <w:rPr>
          <w:rFonts w:ascii="Times New Roman" w:hAnsi="Times New Roman" w:cs="Times New Roman"/>
          <w:sz w:val="24"/>
          <w:szCs w:val="24"/>
        </w:rPr>
        <w:t xml:space="preserve">The </w:t>
      </w:r>
      <w:r w:rsidR="00B92B0D">
        <w:rPr>
          <w:rFonts w:ascii="Times New Roman" w:hAnsi="Times New Roman" w:cs="Times New Roman"/>
          <w:sz w:val="24"/>
          <w:szCs w:val="24"/>
        </w:rPr>
        <w:t>Municipal</w:t>
      </w:r>
      <w:r w:rsidR="00AB4D0E" w:rsidRPr="008D2A4C">
        <w:rPr>
          <w:rFonts w:ascii="Times New Roman" w:hAnsi="Times New Roman" w:cs="Times New Roman"/>
          <w:sz w:val="24"/>
          <w:szCs w:val="24"/>
        </w:rPr>
        <w:t xml:space="preserve"> has five traditional areas namely Agave, Fievie, Tefle, Sokpoe and Vume with Agave being the largest. Each traditional area is autonomous with its own paramount chief, queen and festival. The people of Agave celebrate an annual Dzawuwu festival during the month of August. Two months prior to the festival, picking of fresh clams/oysters (afoli) is forbidding. Tortsogbeza by the people of Sokpoe is an annual event held during Easter in remembrance of the historical crossing of the Volta River by their ancestors. Kporlegbeza, literally meaning (capture of the tiger), is usually celebrated during Easter by the people of Fievie while Afenorto, which means ‘home coming’, is celebrated by the people of Tefle during the month of December. The festivals bring home all indigenes residing outside their localities to connect with their extended families, promote unity and mobilize resources toward self-help developmental projects. According to 2021 PHC, Ewes dominate the ethnic groups in the </w:t>
      </w:r>
      <w:r w:rsidR="00B92B0D">
        <w:rPr>
          <w:rFonts w:ascii="Times New Roman" w:hAnsi="Times New Roman" w:cs="Times New Roman"/>
          <w:sz w:val="24"/>
          <w:szCs w:val="24"/>
        </w:rPr>
        <w:t>Municipal</w:t>
      </w:r>
      <w:r w:rsidR="00AB4D0E" w:rsidRPr="008D2A4C">
        <w:rPr>
          <w:rFonts w:ascii="Times New Roman" w:hAnsi="Times New Roman" w:cs="Times New Roman"/>
          <w:sz w:val="24"/>
          <w:szCs w:val="24"/>
        </w:rPr>
        <w:t xml:space="preserve"> (93.70%), followed by the Ga-Dangme (2.38%) and Akans (2.11%) with an insignificant presence of other ethnic groups (1.81%). In terms of religion, Christians form majority (85.40%) of the population, followed by Traditionalist (5.94%) and Muslims (2.30%). Those who do not profess any religion form 6.35 percent and those who practice other religions constitute 0.01 percent. There is peaceful co-existence among the religious groups in the </w:t>
      </w:r>
      <w:r w:rsidR="00B92B0D">
        <w:rPr>
          <w:rFonts w:ascii="Times New Roman" w:hAnsi="Times New Roman" w:cs="Times New Roman"/>
          <w:sz w:val="24"/>
          <w:szCs w:val="24"/>
        </w:rPr>
        <w:t>Municipal</w:t>
      </w:r>
      <w:r w:rsidR="00AB4D0E" w:rsidRPr="008D2A4C">
        <w:rPr>
          <w:rFonts w:ascii="Times New Roman" w:hAnsi="Times New Roman" w:cs="Times New Roman"/>
          <w:sz w:val="24"/>
          <w:szCs w:val="24"/>
        </w:rPr>
        <w:t>.</w:t>
      </w:r>
    </w:p>
    <w:p w:rsidR="002F356A" w:rsidRDefault="002F356A" w:rsidP="00AB4D0E">
      <w:pPr>
        <w:spacing w:line="360" w:lineRule="auto"/>
        <w:jc w:val="both"/>
        <w:rPr>
          <w:rFonts w:ascii="Times New Roman" w:hAnsi="Times New Roman" w:cs="Times New Roman"/>
          <w:sz w:val="24"/>
          <w:szCs w:val="24"/>
        </w:rPr>
      </w:pPr>
    </w:p>
    <w:p w:rsidR="00AB4D0E" w:rsidRPr="008D2A4C" w:rsidRDefault="00AB4D0E" w:rsidP="00AB4D0E">
      <w:pPr>
        <w:pStyle w:val="Heading2"/>
      </w:pPr>
      <w:bookmarkStart w:id="11" w:name="_Toc135995237"/>
      <w:r w:rsidRPr="008D2A4C">
        <w:t>1.6 Security and Judiciary</w:t>
      </w:r>
      <w:bookmarkEnd w:id="11"/>
    </w:p>
    <w:p w:rsidR="00AB4D0E" w:rsidRPr="008D2A4C" w:rsidRDefault="00AB4D0E" w:rsidP="00AB4D0E">
      <w:pPr>
        <w:spacing w:line="360" w:lineRule="auto"/>
        <w:jc w:val="both"/>
        <w:rPr>
          <w:rFonts w:ascii="Times New Roman" w:hAnsi="Times New Roman" w:cs="Times New Roman"/>
          <w:iCs/>
          <w:sz w:val="24"/>
          <w:szCs w:val="24"/>
        </w:rPr>
      </w:pPr>
      <w:r w:rsidRPr="008D2A4C">
        <w:rPr>
          <w:rFonts w:ascii="Times New Roman" w:hAnsi="Times New Roman" w:cs="Times New Roman"/>
          <w:sz w:val="24"/>
          <w:szCs w:val="24"/>
        </w:rPr>
        <w:t xml:space="preserve">On security, the </w:t>
      </w:r>
      <w:r w:rsidR="00B92B0D">
        <w:rPr>
          <w:rFonts w:ascii="Times New Roman" w:hAnsi="Times New Roman" w:cs="Times New Roman"/>
          <w:sz w:val="24"/>
          <w:szCs w:val="24"/>
        </w:rPr>
        <w:t>Municipality</w:t>
      </w:r>
      <w:r w:rsidRPr="008D2A4C">
        <w:rPr>
          <w:rFonts w:ascii="Times New Roman" w:hAnsi="Times New Roman" w:cs="Times New Roman"/>
          <w:sz w:val="24"/>
          <w:szCs w:val="24"/>
        </w:rPr>
        <w:t xml:space="preserve"> is generally peaceful with the presence of key security agencies. The security agencies present are Ghana National Fire Service, Ghana Immigration Service and Customs Division of the Ghana Revenue Authority, which operate from Sogakope. The rest are Naval Training Command at Nutekpor and Ghana Police Service with a Divisional Command, which are fairly distributed across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has a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Court at Dabala, Circuit and High Courts at Sogakope to administer justice. The High Court also </w:t>
      </w:r>
      <w:r w:rsidRPr="008D2A4C">
        <w:rPr>
          <w:rFonts w:ascii="Times New Roman" w:hAnsi="Times New Roman" w:cs="Times New Roman"/>
          <w:sz w:val="24"/>
          <w:szCs w:val="24"/>
        </w:rPr>
        <w:lastRenderedPageBreak/>
        <w:t xml:space="preserve">serves residents of North Tongu, Central Tongu, Akatsi South and Anloga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s. In addition, plans are afoot for the establishment of Police Training School and its ancillary facilities at Atravenu Electoral Area in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The presence of these justice and security agencies has significantly contributed to the peaceful environment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is enjoying.</w:t>
      </w:r>
    </w:p>
    <w:p w:rsidR="00AB4D0E" w:rsidRPr="008D2A4C" w:rsidRDefault="00AB4D0E" w:rsidP="00AB4D0E">
      <w:pPr>
        <w:pStyle w:val="Heading2"/>
      </w:pPr>
      <w:bookmarkStart w:id="12" w:name="_Toc135995238"/>
      <w:r w:rsidRPr="008D2A4C">
        <w:t>1.7 Demography</w:t>
      </w:r>
      <w:bookmarkEnd w:id="12"/>
    </w:p>
    <w:p w:rsidR="00AB4D0E" w:rsidRPr="008D2A4C" w:rsidRDefault="00AB4D0E" w:rsidP="00AB4D0E">
      <w:pPr>
        <w:spacing w:after="240" w:line="360" w:lineRule="auto"/>
        <w:jc w:val="both"/>
        <w:rPr>
          <w:rFonts w:ascii="Times New Roman" w:hAnsi="Times New Roman" w:cs="Times New Roman"/>
          <w:sz w:val="24"/>
          <w:szCs w:val="24"/>
          <w:lang w:val="en-GB"/>
        </w:rPr>
      </w:pPr>
      <w:r w:rsidRPr="008D2A4C">
        <w:rPr>
          <w:rFonts w:ascii="Times New Roman" w:hAnsi="Times New Roman" w:cs="Times New Roman"/>
          <w:sz w:val="24"/>
          <w:szCs w:val="24"/>
          <w:lang w:val="en-GB"/>
        </w:rPr>
        <w:t>a) Population Size and Distribution</w:t>
      </w:r>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lang w:val="en-GB"/>
        </w:rPr>
        <w:t xml:space="preserve">The total population of the </w:t>
      </w:r>
      <w:r w:rsidR="00B92B0D">
        <w:rPr>
          <w:rFonts w:ascii="Times New Roman" w:hAnsi="Times New Roman" w:cs="Times New Roman"/>
          <w:sz w:val="24"/>
          <w:szCs w:val="24"/>
          <w:lang w:val="en-GB"/>
        </w:rPr>
        <w:t>Municipal</w:t>
      </w:r>
      <w:r w:rsidRPr="008D2A4C">
        <w:rPr>
          <w:rFonts w:ascii="Times New Roman" w:hAnsi="Times New Roman" w:cs="Times New Roman"/>
          <w:sz w:val="24"/>
          <w:szCs w:val="24"/>
          <w:lang w:val="en-GB"/>
        </w:rPr>
        <w:t xml:space="preserve"> is 113,114 in the 2021 PHC from a figure of 87,950 in the 2010 PHC.</w:t>
      </w:r>
      <w:r w:rsidR="00213CE5">
        <w:rPr>
          <w:rFonts w:ascii="Times New Roman" w:hAnsi="Times New Roman" w:cs="Times New Roman"/>
          <w:sz w:val="24"/>
          <w:szCs w:val="24"/>
          <w:lang w:val="en-GB"/>
        </w:rPr>
        <w:t xml:space="preserve"> The projected population figure for 2025 is 118,825.</w:t>
      </w:r>
      <w:r w:rsidRPr="008D2A4C">
        <w:rPr>
          <w:rFonts w:ascii="Times New Roman" w:hAnsi="Times New Roman" w:cs="Times New Roman"/>
          <w:sz w:val="24"/>
          <w:szCs w:val="24"/>
          <w:lang w:val="en-GB"/>
        </w:rPr>
        <w:t xml:space="preserve"> The </w:t>
      </w:r>
      <w:r w:rsidR="00B92B0D">
        <w:rPr>
          <w:rFonts w:ascii="Times New Roman" w:hAnsi="Times New Roman" w:cs="Times New Roman"/>
          <w:sz w:val="24"/>
          <w:szCs w:val="24"/>
          <w:lang w:val="en-GB"/>
        </w:rPr>
        <w:t>Municipal</w:t>
      </w:r>
      <w:r w:rsidRPr="008D2A4C">
        <w:rPr>
          <w:rFonts w:ascii="Times New Roman" w:hAnsi="Times New Roman" w:cs="Times New Roman"/>
          <w:sz w:val="24"/>
          <w:szCs w:val="24"/>
          <w:lang w:val="en-GB"/>
        </w:rPr>
        <w:t xml:space="preserve"> population represents 6.8 percent of the regional population (1,659,040). Females constitute 53.6 percent while males constitute 46.4 percent. The </w:t>
      </w:r>
      <w:r w:rsidR="00B92B0D">
        <w:rPr>
          <w:rFonts w:ascii="Times New Roman" w:hAnsi="Times New Roman" w:cs="Times New Roman"/>
          <w:sz w:val="24"/>
          <w:szCs w:val="24"/>
          <w:lang w:val="en-GB"/>
        </w:rPr>
        <w:t>Municipal</w:t>
      </w:r>
      <w:r w:rsidRPr="008D2A4C">
        <w:rPr>
          <w:rFonts w:ascii="Times New Roman" w:hAnsi="Times New Roman" w:cs="Times New Roman"/>
          <w:sz w:val="24"/>
          <w:szCs w:val="24"/>
          <w:lang w:val="en-GB"/>
        </w:rPr>
        <w:t xml:space="preserve">, which has become largely urbanised, has about 52 percent of its population located in four major towns namely Sogakope, Sokpoe, Tefle and Vume. </w:t>
      </w:r>
      <w:r w:rsidRPr="008D2A4C">
        <w:rPr>
          <w:rFonts w:ascii="Times New Roman" w:hAnsi="Times New Roman" w:cs="Times New Roman"/>
          <w:sz w:val="24"/>
          <w:szCs w:val="24"/>
        </w:rPr>
        <w:t xml:space="preserve">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has a total household of about 31,600 with an average household size of 3.5.</w:t>
      </w:r>
    </w:p>
    <w:p w:rsidR="00AB4D0E" w:rsidRPr="008D2A4C" w:rsidRDefault="00AB4D0E" w:rsidP="00AB4D0E">
      <w:pPr>
        <w:spacing w:after="240" w:line="360" w:lineRule="auto"/>
        <w:jc w:val="both"/>
        <w:rPr>
          <w:rFonts w:ascii="Times New Roman" w:hAnsi="Times New Roman" w:cs="Times New Roman"/>
          <w:sz w:val="24"/>
          <w:szCs w:val="24"/>
        </w:rPr>
      </w:pPr>
      <w:r w:rsidRPr="008D2A4C">
        <w:rPr>
          <w:rFonts w:ascii="Times New Roman" w:hAnsi="Times New Roman" w:cs="Times New Roman"/>
          <w:sz w:val="24"/>
          <w:szCs w:val="24"/>
        </w:rPr>
        <w:t>b) Age-Sex Structure (Population Pyramid)</w:t>
      </w:r>
    </w:p>
    <w:p w:rsidR="00AB4D0E" w:rsidRPr="008D2A4C" w:rsidRDefault="002F356A" w:rsidP="00AB4D0E">
      <w:pPr>
        <w:spacing w:line="360" w:lineRule="auto"/>
        <w:jc w:val="both"/>
        <w:rPr>
          <w:rFonts w:ascii="Times New Roman" w:hAnsi="Times New Roman" w:cs="Times New Roman"/>
          <w:sz w:val="24"/>
          <w:szCs w:val="24"/>
          <w:lang w:val="en-GB"/>
        </w:rPr>
      </w:pPr>
      <w:r w:rsidRPr="008D2A4C">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2152650</wp:posOffset>
            </wp:positionH>
            <wp:positionV relativeFrom="paragraph">
              <wp:posOffset>295275</wp:posOffset>
            </wp:positionV>
            <wp:extent cx="4502150" cy="3314700"/>
            <wp:effectExtent l="57150" t="57150" r="107950" b="1143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1477" r="12018"/>
                    <a:stretch/>
                  </pic:blipFill>
                  <pic:spPr bwMode="auto">
                    <a:xfrm>
                      <a:off x="0" y="0"/>
                      <a:ext cx="4502150" cy="331470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4D0E" w:rsidRPr="008D2A4C">
        <w:rPr>
          <w:rFonts w:ascii="Times New Roman" w:hAnsi="Times New Roman" w:cs="Times New Roman"/>
          <w:sz w:val="24"/>
          <w:szCs w:val="24"/>
        </w:rPr>
        <w:t xml:space="preserve">As shown in figure 2 below, the </w:t>
      </w:r>
      <w:r w:rsidR="00B92B0D">
        <w:rPr>
          <w:rFonts w:ascii="Times New Roman" w:hAnsi="Times New Roman" w:cs="Times New Roman"/>
          <w:sz w:val="24"/>
          <w:szCs w:val="24"/>
        </w:rPr>
        <w:t>Municipal</w:t>
      </w:r>
      <w:r w:rsidR="00AB4D0E" w:rsidRPr="008D2A4C">
        <w:rPr>
          <w:rFonts w:ascii="Times New Roman" w:hAnsi="Times New Roman" w:cs="Times New Roman"/>
          <w:sz w:val="24"/>
          <w:szCs w:val="24"/>
        </w:rPr>
        <w:t xml:space="preserve"> has a large </w:t>
      </w:r>
      <w:r w:rsidR="00AB4D0E" w:rsidRPr="008D2A4C">
        <w:rPr>
          <w:rFonts w:ascii="Times New Roman" w:hAnsi="Times New Roman" w:cs="Times New Roman"/>
          <w:sz w:val="24"/>
          <w:szCs w:val="24"/>
          <w:lang w:val="en-GB"/>
        </w:rPr>
        <w:t xml:space="preserve">youthful population, which is very active. Provision of any social services or interventions in the </w:t>
      </w:r>
      <w:r w:rsidR="00B92B0D">
        <w:rPr>
          <w:rFonts w:ascii="Times New Roman" w:hAnsi="Times New Roman" w:cs="Times New Roman"/>
          <w:sz w:val="24"/>
          <w:szCs w:val="24"/>
          <w:lang w:val="en-GB"/>
        </w:rPr>
        <w:t>Municipal</w:t>
      </w:r>
      <w:r w:rsidR="00AB4D0E" w:rsidRPr="008D2A4C">
        <w:rPr>
          <w:rFonts w:ascii="Times New Roman" w:hAnsi="Times New Roman" w:cs="Times New Roman"/>
          <w:sz w:val="24"/>
          <w:szCs w:val="24"/>
          <w:lang w:val="en-GB"/>
        </w:rPr>
        <w:t xml:space="preserve"> should take account of this youthful structure while </w:t>
      </w:r>
      <w:bookmarkStart w:id="13" w:name="_Hlk135991314"/>
      <w:r w:rsidR="00AB4D0E" w:rsidRPr="008D2A4C">
        <w:rPr>
          <w:rFonts w:ascii="Times New Roman" w:hAnsi="Times New Roman" w:cs="Times New Roman"/>
          <w:sz w:val="24"/>
          <w:szCs w:val="24"/>
          <w:lang w:val="en-GB"/>
        </w:rPr>
        <w:t xml:space="preserve">not forgetting the aged, which constitute about 8 percent of the total </w:t>
      </w:r>
      <w:r w:rsidR="00B92B0D">
        <w:rPr>
          <w:rFonts w:ascii="Times New Roman" w:hAnsi="Times New Roman" w:cs="Times New Roman"/>
          <w:sz w:val="24"/>
          <w:szCs w:val="24"/>
          <w:lang w:val="en-GB"/>
        </w:rPr>
        <w:t>Municipal</w:t>
      </w:r>
      <w:r w:rsidR="00AB4D0E" w:rsidRPr="008D2A4C">
        <w:rPr>
          <w:rFonts w:ascii="Times New Roman" w:hAnsi="Times New Roman" w:cs="Times New Roman"/>
          <w:sz w:val="24"/>
          <w:szCs w:val="24"/>
          <w:lang w:val="en-GB"/>
        </w:rPr>
        <w:t xml:space="preserve"> population.</w:t>
      </w:r>
    </w:p>
    <w:p w:rsidR="00AB4D0E" w:rsidRPr="008D2A4C" w:rsidRDefault="00AB4D0E" w:rsidP="002F356A">
      <w:pPr>
        <w:pStyle w:val="Caption"/>
        <w:keepNext/>
        <w:ind w:firstLine="0"/>
        <w:rPr>
          <w:rFonts w:ascii="Times New Roman" w:hAnsi="Times New Roman"/>
          <w:sz w:val="24"/>
          <w:szCs w:val="24"/>
        </w:rPr>
      </w:pPr>
      <w:bookmarkStart w:id="14" w:name="_Toc135995406"/>
      <w:r w:rsidRPr="008D2A4C">
        <w:rPr>
          <w:rFonts w:ascii="Times New Roman" w:hAnsi="Times New Roman"/>
          <w:sz w:val="24"/>
          <w:szCs w:val="24"/>
        </w:rPr>
        <w:t xml:space="preserve">Figure </w:t>
      </w:r>
      <w:r w:rsidRPr="008D2A4C">
        <w:rPr>
          <w:rFonts w:ascii="Times New Roman" w:hAnsi="Times New Roman"/>
          <w:sz w:val="24"/>
          <w:szCs w:val="24"/>
        </w:rPr>
        <w:fldChar w:fldCharType="begin"/>
      </w:r>
      <w:r w:rsidRPr="008D2A4C">
        <w:rPr>
          <w:rFonts w:ascii="Times New Roman" w:hAnsi="Times New Roman"/>
          <w:sz w:val="24"/>
          <w:szCs w:val="24"/>
        </w:rPr>
        <w:instrText xml:space="preserve"> SEQ Figure \* ARABIC </w:instrText>
      </w:r>
      <w:r w:rsidRPr="008D2A4C">
        <w:rPr>
          <w:rFonts w:ascii="Times New Roman" w:hAnsi="Times New Roman"/>
          <w:sz w:val="24"/>
          <w:szCs w:val="24"/>
        </w:rPr>
        <w:fldChar w:fldCharType="separate"/>
      </w:r>
      <w:r>
        <w:rPr>
          <w:rFonts w:ascii="Times New Roman" w:hAnsi="Times New Roman"/>
          <w:noProof/>
          <w:sz w:val="24"/>
          <w:szCs w:val="24"/>
        </w:rPr>
        <w:t>2</w:t>
      </w:r>
      <w:r w:rsidRPr="008D2A4C">
        <w:rPr>
          <w:rFonts w:ascii="Times New Roman" w:hAnsi="Times New Roman"/>
          <w:sz w:val="24"/>
          <w:szCs w:val="24"/>
        </w:rPr>
        <w:fldChar w:fldCharType="end"/>
      </w:r>
      <w:r w:rsidRPr="008D2A4C">
        <w:rPr>
          <w:rFonts w:ascii="Times New Roman" w:hAnsi="Times New Roman"/>
          <w:sz w:val="24"/>
          <w:szCs w:val="24"/>
        </w:rPr>
        <w:t>: Population pyramid</w:t>
      </w:r>
      <w:bookmarkEnd w:id="14"/>
    </w:p>
    <w:p w:rsidR="00AB4D0E" w:rsidRPr="008D2A4C" w:rsidRDefault="00AB4D0E" w:rsidP="00AB4D0E">
      <w:pPr>
        <w:spacing w:line="360" w:lineRule="auto"/>
        <w:rPr>
          <w:rFonts w:ascii="Times New Roman" w:hAnsi="Times New Roman" w:cs="Times New Roman"/>
          <w:sz w:val="24"/>
          <w:szCs w:val="24"/>
        </w:rPr>
      </w:pPr>
      <w:r w:rsidRPr="008D2A4C">
        <w:rPr>
          <w:rFonts w:ascii="Times New Roman" w:hAnsi="Times New Roman" w:cs="Times New Roman"/>
          <w:sz w:val="24"/>
          <w:szCs w:val="24"/>
        </w:rPr>
        <w:t>c) Spatial Distribution of Population</w:t>
      </w:r>
    </w:p>
    <w:bookmarkEnd w:id="13"/>
    <w:p w:rsidR="00AB4D0E" w:rsidRPr="008D2A4C" w:rsidRDefault="00AB4D0E" w:rsidP="00AB4D0E">
      <w:pPr>
        <w:spacing w:line="360" w:lineRule="auto"/>
        <w:jc w:val="both"/>
        <w:rPr>
          <w:rFonts w:ascii="Times New Roman" w:hAnsi="Times New Roman" w:cs="Times New Roman"/>
          <w:sz w:val="24"/>
          <w:szCs w:val="24"/>
          <w:lang w:val="en-GB"/>
        </w:rPr>
      </w:pPr>
      <w:r w:rsidRPr="008D2A4C">
        <w:rPr>
          <w:rFonts w:ascii="Times New Roman" w:hAnsi="Times New Roman" w:cs="Times New Roman"/>
          <w:sz w:val="24"/>
          <w:szCs w:val="24"/>
          <w:lang w:val="en-GB"/>
        </w:rPr>
        <w:t xml:space="preserve">The population density is high in communities along the major roads namely </w:t>
      </w:r>
      <w:r w:rsidRPr="008D2A4C">
        <w:rPr>
          <w:rFonts w:ascii="Times New Roman" w:hAnsi="Times New Roman" w:cs="Times New Roman"/>
          <w:sz w:val="24"/>
          <w:szCs w:val="24"/>
        </w:rPr>
        <w:t xml:space="preserve">Sogakope, Dabala, Sokpoe, Tefle, Vume, Agorkpo, Adutor, Kpotame and Agbakope </w:t>
      </w:r>
      <w:r w:rsidRPr="008D2A4C">
        <w:rPr>
          <w:rFonts w:ascii="Times New Roman" w:hAnsi="Times New Roman" w:cs="Times New Roman"/>
          <w:sz w:val="24"/>
          <w:szCs w:val="24"/>
          <w:lang w:val="en-GB"/>
        </w:rPr>
        <w:t xml:space="preserve">and in few other communities where the road network is good. However, the population is sparsely distributed in the Eastern section of the </w:t>
      </w:r>
      <w:r w:rsidR="00B92B0D">
        <w:rPr>
          <w:rFonts w:ascii="Times New Roman" w:hAnsi="Times New Roman" w:cs="Times New Roman"/>
          <w:sz w:val="24"/>
          <w:szCs w:val="24"/>
          <w:lang w:val="en-GB"/>
        </w:rPr>
        <w:t>Municipal</w:t>
      </w:r>
      <w:r w:rsidRPr="008D2A4C">
        <w:rPr>
          <w:rFonts w:ascii="Times New Roman" w:hAnsi="Times New Roman" w:cs="Times New Roman"/>
          <w:sz w:val="24"/>
          <w:szCs w:val="24"/>
          <w:lang w:val="en-GB"/>
        </w:rPr>
        <w:t xml:space="preserve"> where the road networks are poor.</w:t>
      </w:r>
    </w:p>
    <w:p w:rsidR="00AB4D0E" w:rsidRPr="008D2A4C" w:rsidRDefault="002F356A" w:rsidP="00AB4D0E">
      <w:pPr>
        <w:pStyle w:val="Caption"/>
        <w:rPr>
          <w:rFonts w:ascii="Times New Roman" w:hAnsi="Times New Roman"/>
          <w:sz w:val="24"/>
          <w:szCs w:val="24"/>
        </w:rPr>
      </w:pPr>
      <w:bookmarkStart w:id="15" w:name="_Toc135995407"/>
      <w:r w:rsidRPr="008D2A4C">
        <w:rPr>
          <w:rFonts w:ascii="Times New Roman" w:hAnsi="Times New Roman"/>
          <w:noProof/>
          <w:sz w:val="24"/>
          <w:szCs w:val="24"/>
          <w:lang w:val="en-US"/>
        </w:rPr>
        <w:lastRenderedPageBreak/>
        <w:drawing>
          <wp:anchor distT="0" distB="0" distL="114300" distR="114300" simplePos="0" relativeHeight="251663360" behindDoc="0" locked="0" layoutInCell="1" allowOverlap="1">
            <wp:simplePos x="0" y="0"/>
            <wp:positionH relativeFrom="column">
              <wp:posOffset>2546350</wp:posOffset>
            </wp:positionH>
            <wp:positionV relativeFrom="paragraph">
              <wp:posOffset>236220</wp:posOffset>
            </wp:positionV>
            <wp:extent cx="4133850" cy="2889250"/>
            <wp:effectExtent l="0" t="0" r="0" b="6350"/>
            <wp:wrapSquare wrapText="bothSides"/>
            <wp:docPr id="10975164" name="Picture 1097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89" t="1375" b="1291"/>
                    <a:stretch/>
                  </pic:blipFill>
                  <pic:spPr bwMode="auto">
                    <a:xfrm>
                      <a:off x="0" y="0"/>
                      <a:ext cx="4133850" cy="288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4D0E" w:rsidRPr="008D2A4C">
        <w:rPr>
          <w:rFonts w:ascii="Times New Roman" w:hAnsi="Times New Roman"/>
          <w:sz w:val="24"/>
          <w:szCs w:val="24"/>
        </w:rPr>
        <w:t xml:space="preserve">Figure </w:t>
      </w:r>
      <w:r w:rsidR="00AB4D0E" w:rsidRPr="008D2A4C">
        <w:rPr>
          <w:rFonts w:ascii="Times New Roman" w:hAnsi="Times New Roman"/>
          <w:sz w:val="24"/>
          <w:szCs w:val="24"/>
        </w:rPr>
        <w:fldChar w:fldCharType="begin"/>
      </w:r>
      <w:r w:rsidR="00AB4D0E" w:rsidRPr="008D2A4C">
        <w:rPr>
          <w:rFonts w:ascii="Times New Roman" w:hAnsi="Times New Roman"/>
          <w:sz w:val="24"/>
          <w:szCs w:val="24"/>
        </w:rPr>
        <w:instrText xml:space="preserve"> SEQ Figure \* ARABIC </w:instrText>
      </w:r>
      <w:r w:rsidR="00AB4D0E" w:rsidRPr="008D2A4C">
        <w:rPr>
          <w:rFonts w:ascii="Times New Roman" w:hAnsi="Times New Roman"/>
          <w:sz w:val="24"/>
          <w:szCs w:val="24"/>
        </w:rPr>
        <w:fldChar w:fldCharType="separate"/>
      </w:r>
      <w:r w:rsidR="00AB4D0E">
        <w:rPr>
          <w:rFonts w:ascii="Times New Roman" w:hAnsi="Times New Roman"/>
          <w:noProof/>
          <w:sz w:val="24"/>
          <w:szCs w:val="24"/>
        </w:rPr>
        <w:t>3</w:t>
      </w:r>
      <w:r w:rsidR="00AB4D0E" w:rsidRPr="008D2A4C">
        <w:rPr>
          <w:rFonts w:ascii="Times New Roman" w:hAnsi="Times New Roman"/>
          <w:sz w:val="24"/>
          <w:szCs w:val="24"/>
        </w:rPr>
        <w:fldChar w:fldCharType="end"/>
      </w:r>
      <w:r w:rsidR="00AB4D0E" w:rsidRPr="008D2A4C">
        <w:rPr>
          <w:rFonts w:ascii="Times New Roman" w:hAnsi="Times New Roman"/>
          <w:sz w:val="24"/>
          <w:szCs w:val="24"/>
        </w:rPr>
        <w:t>: Spatial Distribution of Population</w:t>
      </w:r>
      <w:bookmarkEnd w:id="15"/>
    </w:p>
    <w:p w:rsidR="00AB4D0E" w:rsidRPr="008D2A4C" w:rsidRDefault="00AB4D0E" w:rsidP="00AB4D0E">
      <w:pPr>
        <w:pStyle w:val="Heading2"/>
      </w:pPr>
      <w:bookmarkStart w:id="16" w:name="_Toc135995239"/>
      <w:r w:rsidRPr="008D2A4C">
        <w:t>1.8 Settlement Systems and Built Environment</w:t>
      </w:r>
      <w:bookmarkEnd w:id="16"/>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a) Hierarchy of Settlements</w:t>
      </w:r>
    </w:p>
    <w:p w:rsidR="00AB4D0E" w:rsidRPr="008D2A4C" w:rsidRDefault="002F356A" w:rsidP="00AB4D0E">
      <w:pPr>
        <w:spacing w:line="360" w:lineRule="auto"/>
        <w:jc w:val="both"/>
        <w:rPr>
          <w:rFonts w:ascii="Times New Roman" w:hAnsi="Times New Roman" w:cs="Times New Roman"/>
          <w:sz w:val="24"/>
          <w:szCs w:val="24"/>
        </w:rPr>
      </w:pPr>
      <w:r w:rsidRPr="008D2A4C">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2286000</wp:posOffset>
            </wp:positionH>
            <wp:positionV relativeFrom="paragraph">
              <wp:posOffset>2179320</wp:posOffset>
            </wp:positionV>
            <wp:extent cx="4382770" cy="3168650"/>
            <wp:effectExtent l="0" t="0" r="0" b="0"/>
            <wp:wrapSquare wrapText="bothSides"/>
            <wp:docPr id="20" name="Picture 20" descr="F:\FUNCTIO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UNCTIOALITY.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112" t="5825" r="5008" b="5976"/>
                    <a:stretch/>
                  </pic:blipFill>
                  <pic:spPr bwMode="auto">
                    <a:xfrm>
                      <a:off x="0" y="0"/>
                      <a:ext cx="4382770" cy="3168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4D0E" w:rsidRPr="008D2A4C">
        <w:rPr>
          <w:rFonts w:ascii="Times New Roman" w:hAnsi="Times New Roman" w:cs="Times New Roman"/>
          <w:sz w:val="24"/>
          <w:szCs w:val="24"/>
        </w:rPr>
        <w:t xml:space="preserve">Hierarchy of settlements in terms of functions and services they perform helps to determine functional zones in the </w:t>
      </w:r>
      <w:r w:rsidR="00B92B0D">
        <w:rPr>
          <w:rFonts w:ascii="Times New Roman" w:hAnsi="Times New Roman" w:cs="Times New Roman"/>
          <w:sz w:val="24"/>
          <w:szCs w:val="24"/>
        </w:rPr>
        <w:t>Municipal</w:t>
      </w:r>
      <w:r w:rsidR="00AB4D0E" w:rsidRPr="008D2A4C">
        <w:rPr>
          <w:rFonts w:ascii="Times New Roman" w:hAnsi="Times New Roman" w:cs="Times New Roman"/>
          <w:sz w:val="24"/>
          <w:szCs w:val="24"/>
        </w:rPr>
        <w:t xml:space="preserve">. There are about 104 communities in the </w:t>
      </w:r>
      <w:r w:rsidR="00B92B0D">
        <w:rPr>
          <w:rFonts w:ascii="Times New Roman" w:hAnsi="Times New Roman" w:cs="Times New Roman"/>
          <w:sz w:val="24"/>
          <w:szCs w:val="24"/>
        </w:rPr>
        <w:t>Municipal</w:t>
      </w:r>
      <w:r w:rsidR="00AB4D0E" w:rsidRPr="008D2A4C">
        <w:rPr>
          <w:rFonts w:ascii="Times New Roman" w:hAnsi="Times New Roman" w:cs="Times New Roman"/>
          <w:sz w:val="24"/>
          <w:szCs w:val="24"/>
        </w:rPr>
        <w:t xml:space="preserve">. However, Sogakope, Dabala, Agbakope, Sokpoe, Tefle and Vume are the major towns, which provide most of the services and functions in the </w:t>
      </w:r>
      <w:r w:rsidR="00B92B0D">
        <w:rPr>
          <w:rFonts w:ascii="Times New Roman" w:hAnsi="Times New Roman" w:cs="Times New Roman"/>
          <w:sz w:val="24"/>
          <w:szCs w:val="24"/>
        </w:rPr>
        <w:t>Municipal</w:t>
      </w:r>
      <w:r w:rsidR="00AB4D0E" w:rsidRPr="008D2A4C">
        <w:rPr>
          <w:rFonts w:ascii="Times New Roman" w:hAnsi="Times New Roman" w:cs="Times New Roman"/>
          <w:sz w:val="24"/>
          <w:szCs w:val="24"/>
        </w:rPr>
        <w:t xml:space="preserve">. Sogakope is the principal settlement that hosts the </w:t>
      </w:r>
      <w:r w:rsidR="00B92B0D">
        <w:rPr>
          <w:rFonts w:ascii="Times New Roman" w:hAnsi="Times New Roman" w:cs="Times New Roman"/>
          <w:sz w:val="24"/>
          <w:szCs w:val="24"/>
        </w:rPr>
        <w:t>Municipal</w:t>
      </w:r>
      <w:r w:rsidR="00AB4D0E" w:rsidRPr="008D2A4C">
        <w:rPr>
          <w:rFonts w:ascii="Times New Roman" w:hAnsi="Times New Roman" w:cs="Times New Roman"/>
          <w:sz w:val="24"/>
          <w:szCs w:val="24"/>
        </w:rPr>
        <w:t xml:space="preserve"> Assembly and has sub urban towns, which now provide higher services as stated in the table below. This is follow by Dabala, Agbakope, Sokpoe, Tefle, Adutor and Vume, which are fast growing in the </w:t>
      </w:r>
      <w:r w:rsidR="00B92B0D">
        <w:rPr>
          <w:rFonts w:ascii="Times New Roman" w:hAnsi="Times New Roman" w:cs="Times New Roman"/>
          <w:sz w:val="24"/>
          <w:szCs w:val="24"/>
        </w:rPr>
        <w:t>Municipal</w:t>
      </w:r>
      <w:r w:rsidR="00AB4D0E" w:rsidRPr="008D2A4C">
        <w:rPr>
          <w:rFonts w:ascii="Times New Roman" w:hAnsi="Times New Roman" w:cs="Times New Roman"/>
          <w:sz w:val="24"/>
          <w:szCs w:val="24"/>
        </w:rPr>
        <w:t xml:space="preserve">. The location of these towns along the Tema-Aflao highway has turned them into commercial hub for brisk business and other economic activities. The table below shows key services and functions performed by major settlements while figure 4 below is a graphic representation of functional towns in the </w:t>
      </w:r>
      <w:r w:rsidR="00B92B0D">
        <w:rPr>
          <w:rFonts w:ascii="Times New Roman" w:hAnsi="Times New Roman" w:cs="Times New Roman"/>
          <w:sz w:val="24"/>
          <w:szCs w:val="24"/>
        </w:rPr>
        <w:t>Municipal</w:t>
      </w:r>
      <w:r w:rsidR="00AB4D0E" w:rsidRPr="008D2A4C">
        <w:rPr>
          <w:rFonts w:ascii="Times New Roman" w:hAnsi="Times New Roman" w:cs="Times New Roman"/>
          <w:sz w:val="24"/>
          <w:szCs w:val="24"/>
        </w:rPr>
        <w:t>.</w:t>
      </w:r>
    </w:p>
    <w:p w:rsidR="00BB7B5F" w:rsidRDefault="00BB7B5F" w:rsidP="00AB4D0E">
      <w:pPr>
        <w:pStyle w:val="Caption"/>
        <w:spacing w:after="0" w:line="240" w:lineRule="auto"/>
        <w:rPr>
          <w:rFonts w:ascii="Times New Roman" w:hAnsi="Times New Roman"/>
          <w:sz w:val="24"/>
          <w:szCs w:val="24"/>
        </w:rPr>
      </w:pPr>
      <w:bookmarkStart w:id="17" w:name="_Toc135995332"/>
    </w:p>
    <w:p w:rsidR="00BB7B5F" w:rsidRDefault="00BB7B5F" w:rsidP="00AB4D0E">
      <w:pPr>
        <w:pStyle w:val="Caption"/>
        <w:spacing w:after="0" w:line="240" w:lineRule="auto"/>
        <w:rPr>
          <w:rFonts w:ascii="Times New Roman" w:hAnsi="Times New Roman"/>
          <w:sz w:val="24"/>
          <w:szCs w:val="24"/>
        </w:rPr>
      </w:pPr>
    </w:p>
    <w:p w:rsidR="00555D69" w:rsidRDefault="00555D69" w:rsidP="00555D69">
      <w:pPr>
        <w:rPr>
          <w:lang w:val="en-GB"/>
        </w:rPr>
      </w:pPr>
    </w:p>
    <w:p w:rsidR="00555D69" w:rsidRDefault="00555D69" w:rsidP="00555D69">
      <w:pPr>
        <w:rPr>
          <w:lang w:val="en-GB"/>
        </w:rPr>
      </w:pPr>
    </w:p>
    <w:p w:rsidR="00555D69" w:rsidRPr="00555D69" w:rsidRDefault="00555D69" w:rsidP="00555D69">
      <w:pPr>
        <w:rPr>
          <w:lang w:val="en-GB"/>
        </w:rPr>
      </w:pPr>
    </w:p>
    <w:p w:rsidR="00BB7B5F" w:rsidRDefault="00BB7B5F" w:rsidP="00AB4D0E">
      <w:pPr>
        <w:pStyle w:val="Caption"/>
        <w:spacing w:after="0" w:line="240" w:lineRule="auto"/>
        <w:rPr>
          <w:rFonts w:ascii="Times New Roman" w:hAnsi="Times New Roman"/>
          <w:sz w:val="24"/>
          <w:szCs w:val="24"/>
        </w:rPr>
      </w:pPr>
    </w:p>
    <w:p w:rsidR="00AB4D0E" w:rsidRPr="008D2A4C" w:rsidRDefault="00AB4D0E" w:rsidP="00AB4D0E">
      <w:pPr>
        <w:pStyle w:val="Caption"/>
        <w:spacing w:after="0" w:line="240" w:lineRule="auto"/>
        <w:rPr>
          <w:rFonts w:ascii="Times New Roman" w:hAnsi="Times New Roman"/>
          <w:sz w:val="24"/>
          <w:szCs w:val="24"/>
        </w:rPr>
      </w:pPr>
      <w:r w:rsidRPr="008D2A4C">
        <w:rPr>
          <w:rFonts w:ascii="Times New Roman" w:hAnsi="Times New Roman"/>
          <w:sz w:val="24"/>
          <w:szCs w:val="24"/>
        </w:rPr>
        <w:lastRenderedPageBreak/>
        <w:t xml:space="preserve">Table </w:t>
      </w:r>
      <w:r w:rsidRPr="008D2A4C">
        <w:rPr>
          <w:rFonts w:ascii="Times New Roman" w:hAnsi="Times New Roman"/>
          <w:sz w:val="24"/>
          <w:szCs w:val="24"/>
        </w:rPr>
        <w:fldChar w:fldCharType="begin"/>
      </w:r>
      <w:r w:rsidRPr="008D2A4C">
        <w:rPr>
          <w:rFonts w:ascii="Times New Roman" w:hAnsi="Times New Roman"/>
          <w:sz w:val="24"/>
          <w:szCs w:val="24"/>
        </w:rPr>
        <w:instrText xml:space="preserve"> SEQ Table \* ARABIC </w:instrText>
      </w:r>
      <w:r w:rsidRPr="008D2A4C">
        <w:rPr>
          <w:rFonts w:ascii="Times New Roman" w:hAnsi="Times New Roman"/>
          <w:sz w:val="24"/>
          <w:szCs w:val="24"/>
        </w:rPr>
        <w:fldChar w:fldCharType="separate"/>
      </w:r>
      <w:r>
        <w:rPr>
          <w:rFonts w:ascii="Times New Roman" w:hAnsi="Times New Roman"/>
          <w:noProof/>
          <w:sz w:val="24"/>
          <w:szCs w:val="24"/>
        </w:rPr>
        <w:t>1</w:t>
      </w:r>
      <w:r w:rsidRPr="008D2A4C">
        <w:rPr>
          <w:rFonts w:ascii="Times New Roman" w:hAnsi="Times New Roman"/>
          <w:sz w:val="24"/>
          <w:szCs w:val="24"/>
        </w:rPr>
        <w:fldChar w:fldCharType="end"/>
      </w:r>
      <w:r w:rsidRPr="008D2A4C">
        <w:rPr>
          <w:rFonts w:ascii="Times New Roman" w:hAnsi="Times New Roman"/>
          <w:sz w:val="24"/>
          <w:szCs w:val="24"/>
        </w:rPr>
        <w:t>: Functional towns</w:t>
      </w:r>
      <w:bookmarkEnd w:id="17"/>
    </w:p>
    <w:tbl>
      <w:tblPr>
        <w:tblStyle w:val="TableGrid7"/>
        <w:tblW w:w="10191" w:type="dxa"/>
        <w:tblLayout w:type="fixed"/>
        <w:tblLook w:val="04A0" w:firstRow="1" w:lastRow="0" w:firstColumn="1" w:lastColumn="0" w:noHBand="0" w:noVBand="1"/>
      </w:tblPr>
      <w:tblGrid>
        <w:gridCol w:w="1260"/>
        <w:gridCol w:w="1309"/>
        <w:gridCol w:w="6156"/>
        <w:gridCol w:w="1466"/>
      </w:tblGrid>
      <w:tr w:rsidR="00AB4D0E" w:rsidRPr="008D2A4C" w:rsidTr="00D51B6D">
        <w:tc>
          <w:tcPr>
            <w:tcW w:w="1260" w:type="dxa"/>
          </w:tcPr>
          <w:p w:rsidR="00AB4D0E" w:rsidRPr="008D2A4C" w:rsidRDefault="00AB4D0E" w:rsidP="00D51B6D">
            <w:pPr>
              <w:rPr>
                <w:rFonts w:ascii="Times New Roman" w:hAnsi="Times New Roman"/>
                <w:b/>
                <w:sz w:val="24"/>
                <w:szCs w:val="24"/>
              </w:rPr>
            </w:pPr>
            <w:r w:rsidRPr="008D2A4C">
              <w:rPr>
                <w:rFonts w:ascii="Times New Roman" w:hAnsi="Times New Roman"/>
                <w:b/>
                <w:sz w:val="24"/>
                <w:szCs w:val="24"/>
              </w:rPr>
              <w:t>Hierarchy</w:t>
            </w:r>
          </w:p>
        </w:tc>
        <w:tc>
          <w:tcPr>
            <w:tcW w:w="1309" w:type="dxa"/>
          </w:tcPr>
          <w:p w:rsidR="00AB4D0E" w:rsidRPr="008D2A4C" w:rsidRDefault="00AB4D0E" w:rsidP="00D51B6D">
            <w:pPr>
              <w:rPr>
                <w:rFonts w:ascii="Times New Roman" w:hAnsi="Times New Roman"/>
                <w:b/>
                <w:sz w:val="24"/>
                <w:szCs w:val="24"/>
              </w:rPr>
            </w:pPr>
            <w:r w:rsidRPr="008D2A4C">
              <w:rPr>
                <w:rFonts w:ascii="Times New Roman" w:hAnsi="Times New Roman"/>
                <w:b/>
                <w:sz w:val="24"/>
                <w:szCs w:val="24"/>
              </w:rPr>
              <w:t>Settlement</w:t>
            </w:r>
          </w:p>
        </w:tc>
        <w:tc>
          <w:tcPr>
            <w:tcW w:w="6156" w:type="dxa"/>
          </w:tcPr>
          <w:p w:rsidR="00AB4D0E" w:rsidRPr="008D2A4C" w:rsidRDefault="00AB4D0E" w:rsidP="00D51B6D">
            <w:pPr>
              <w:rPr>
                <w:rFonts w:ascii="Times New Roman" w:hAnsi="Times New Roman"/>
                <w:b/>
                <w:sz w:val="24"/>
                <w:szCs w:val="24"/>
              </w:rPr>
            </w:pPr>
            <w:r w:rsidRPr="008D2A4C">
              <w:rPr>
                <w:rFonts w:ascii="Times New Roman" w:hAnsi="Times New Roman"/>
                <w:b/>
                <w:sz w:val="24"/>
                <w:szCs w:val="24"/>
              </w:rPr>
              <w:t>Key services/functions provided</w:t>
            </w:r>
          </w:p>
        </w:tc>
        <w:tc>
          <w:tcPr>
            <w:tcW w:w="1466" w:type="dxa"/>
          </w:tcPr>
          <w:p w:rsidR="00AB4D0E" w:rsidRPr="008D2A4C" w:rsidRDefault="00AB4D0E" w:rsidP="00D51B6D">
            <w:pPr>
              <w:rPr>
                <w:rFonts w:ascii="Times New Roman" w:hAnsi="Times New Roman"/>
                <w:b/>
                <w:sz w:val="24"/>
                <w:szCs w:val="24"/>
              </w:rPr>
            </w:pPr>
            <w:r w:rsidRPr="008D2A4C">
              <w:rPr>
                <w:rFonts w:ascii="Times New Roman" w:hAnsi="Times New Roman"/>
                <w:b/>
                <w:sz w:val="24"/>
                <w:szCs w:val="24"/>
              </w:rPr>
              <w:t>Total services/functions</w:t>
            </w:r>
          </w:p>
        </w:tc>
      </w:tr>
      <w:tr w:rsidR="00AB4D0E" w:rsidRPr="008D2A4C" w:rsidTr="00D51B6D">
        <w:trPr>
          <w:trHeight w:val="1790"/>
        </w:trPr>
        <w:tc>
          <w:tcPr>
            <w:tcW w:w="1260" w:type="dxa"/>
          </w:tcPr>
          <w:p w:rsidR="00AB4D0E" w:rsidRPr="008D2A4C" w:rsidRDefault="00AB4D0E" w:rsidP="00D51B6D">
            <w:pPr>
              <w:rPr>
                <w:rFonts w:ascii="Times New Roman" w:hAnsi="Times New Roman"/>
                <w:b/>
                <w:sz w:val="24"/>
                <w:szCs w:val="24"/>
              </w:rPr>
            </w:pPr>
            <w:r w:rsidRPr="008D2A4C">
              <w:rPr>
                <w:rFonts w:ascii="Times New Roman" w:hAnsi="Times New Roman"/>
                <w:b/>
                <w:sz w:val="24"/>
                <w:szCs w:val="24"/>
              </w:rPr>
              <w:t>1</w:t>
            </w:r>
          </w:p>
        </w:tc>
        <w:tc>
          <w:tcPr>
            <w:tcW w:w="1309"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Sogakope</w:t>
            </w:r>
          </w:p>
        </w:tc>
        <w:tc>
          <w:tcPr>
            <w:tcW w:w="6156" w:type="dxa"/>
          </w:tcPr>
          <w:p w:rsidR="00AB4D0E" w:rsidRPr="008D2A4C" w:rsidRDefault="00AB4D0E" w:rsidP="00D51B6D">
            <w:pPr>
              <w:jc w:val="both"/>
              <w:rPr>
                <w:rFonts w:ascii="Times New Roman" w:hAnsi="Times New Roman"/>
                <w:sz w:val="24"/>
                <w:szCs w:val="24"/>
              </w:rPr>
            </w:pPr>
            <w:r w:rsidRPr="008D2A4C">
              <w:rPr>
                <w:rFonts w:ascii="Times New Roman" w:hAnsi="Times New Roman"/>
                <w:sz w:val="24"/>
                <w:szCs w:val="24"/>
              </w:rPr>
              <w:t xml:space="preserve">Basic school, Secondary school, hospital, banking, police headquarters, Area council office, electricity, public toilet, telephone, internet service, potable water, tarred road, agric extension service, guest house/hotels, filling station, court, post office, restaurant, fire service station, market, lorry park, </w:t>
            </w:r>
            <w:r w:rsidR="00B92B0D">
              <w:rPr>
                <w:rFonts w:ascii="Times New Roman" w:hAnsi="Times New Roman"/>
                <w:sz w:val="24"/>
                <w:szCs w:val="24"/>
              </w:rPr>
              <w:t>Municipal</w:t>
            </w:r>
            <w:r w:rsidRPr="008D2A4C">
              <w:rPr>
                <w:rFonts w:ascii="Times New Roman" w:hAnsi="Times New Roman"/>
                <w:sz w:val="24"/>
                <w:szCs w:val="24"/>
              </w:rPr>
              <w:t xml:space="preserve"> Assembly office</w:t>
            </w:r>
          </w:p>
        </w:tc>
        <w:tc>
          <w:tcPr>
            <w:tcW w:w="1466"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22</w:t>
            </w:r>
          </w:p>
        </w:tc>
      </w:tr>
      <w:tr w:rsidR="00AB4D0E" w:rsidRPr="008D2A4C" w:rsidTr="00D51B6D">
        <w:trPr>
          <w:trHeight w:val="1557"/>
        </w:trPr>
        <w:tc>
          <w:tcPr>
            <w:tcW w:w="1260" w:type="dxa"/>
          </w:tcPr>
          <w:p w:rsidR="00AB4D0E" w:rsidRPr="008D2A4C" w:rsidRDefault="00AB4D0E" w:rsidP="00D51B6D">
            <w:pPr>
              <w:rPr>
                <w:rFonts w:ascii="Times New Roman" w:hAnsi="Times New Roman"/>
                <w:b/>
                <w:sz w:val="24"/>
                <w:szCs w:val="24"/>
              </w:rPr>
            </w:pPr>
            <w:r w:rsidRPr="008D2A4C">
              <w:rPr>
                <w:rFonts w:ascii="Times New Roman" w:hAnsi="Times New Roman"/>
                <w:b/>
                <w:sz w:val="24"/>
                <w:szCs w:val="24"/>
              </w:rPr>
              <w:t>2</w:t>
            </w:r>
          </w:p>
        </w:tc>
        <w:tc>
          <w:tcPr>
            <w:tcW w:w="1309"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Dabala</w:t>
            </w:r>
          </w:p>
        </w:tc>
        <w:tc>
          <w:tcPr>
            <w:tcW w:w="6156"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Basic school, Secondary school, banking, police station, electricity, public toilet, telephone, internet service, potable water, tarred road, agric extension service, guest house, filling station, post office, restaurant, market, lorry park, Area council office, health center</w:t>
            </w:r>
          </w:p>
        </w:tc>
        <w:tc>
          <w:tcPr>
            <w:tcW w:w="1466"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19</w:t>
            </w:r>
          </w:p>
        </w:tc>
      </w:tr>
      <w:tr w:rsidR="00AB4D0E" w:rsidRPr="008D2A4C" w:rsidTr="00D51B6D">
        <w:trPr>
          <w:trHeight w:val="1143"/>
        </w:trPr>
        <w:tc>
          <w:tcPr>
            <w:tcW w:w="1260" w:type="dxa"/>
          </w:tcPr>
          <w:p w:rsidR="00AB4D0E" w:rsidRPr="008D2A4C" w:rsidRDefault="00AB4D0E" w:rsidP="00D51B6D">
            <w:pPr>
              <w:rPr>
                <w:rFonts w:ascii="Times New Roman" w:hAnsi="Times New Roman"/>
                <w:b/>
                <w:sz w:val="24"/>
                <w:szCs w:val="24"/>
              </w:rPr>
            </w:pPr>
            <w:r w:rsidRPr="008D2A4C">
              <w:rPr>
                <w:rFonts w:ascii="Times New Roman" w:hAnsi="Times New Roman"/>
                <w:b/>
                <w:sz w:val="24"/>
                <w:szCs w:val="24"/>
              </w:rPr>
              <w:t>3</w:t>
            </w:r>
          </w:p>
        </w:tc>
        <w:tc>
          <w:tcPr>
            <w:tcW w:w="1309"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Agbakope, Sokpoe, Tefle, Agorkpo, Adutor and Vume</w:t>
            </w:r>
          </w:p>
        </w:tc>
        <w:tc>
          <w:tcPr>
            <w:tcW w:w="6156"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Basic school, secondary school, electricity, public toilet, telephone, internet service, potable water, tarred road, agric extension service, guesthouse, filling station, restaurant.</w:t>
            </w:r>
          </w:p>
        </w:tc>
        <w:tc>
          <w:tcPr>
            <w:tcW w:w="1466"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15</w:t>
            </w:r>
          </w:p>
        </w:tc>
      </w:tr>
    </w:tbl>
    <w:p w:rsidR="00AB4D0E" w:rsidRPr="008D2A4C" w:rsidRDefault="00555D69" w:rsidP="00AB4D0E">
      <w:pPr>
        <w:spacing w:line="360" w:lineRule="auto"/>
        <w:rPr>
          <w:rFonts w:ascii="Times New Roman" w:hAnsi="Times New Roman" w:cs="Times New Roman"/>
          <w:sz w:val="24"/>
          <w:szCs w:val="24"/>
        </w:rPr>
      </w:pPr>
      <w:r>
        <w:rPr>
          <w:rFonts w:ascii="Times New Roman" w:hAnsi="Times New Roman" w:cs="Times New Roman"/>
          <w:sz w:val="24"/>
          <w:szCs w:val="24"/>
        </w:rPr>
        <w:t>Source: DPCU Construct, 2024</w:t>
      </w:r>
    </w:p>
    <w:p w:rsidR="00AB4D0E" w:rsidRPr="008D2A4C" w:rsidRDefault="00AB4D0E" w:rsidP="00AB4D0E">
      <w:pPr>
        <w:pStyle w:val="Caption"/>
        <w:keepNext/>
        <w:spacing w:after="0" w:line="240" w:lineRule="auto"/>
        <w:rPr>
          <w:rFonts w:ascii="Times New Roman" w:hAnsi="Times New Roman"/>
          <w:sz w:val="24"/>
          <w:szCs w:val="24"/>
        </w:rPr>
      </w:pPr>
      <w:bookmarkStart w:id="18" w:name="_Toc135995408"/>
      <w:r w:rsidRPr="008D2A4C">
        <w:rPr>
          <w:rFonts w:ascii="Times New Roman" w:hAnsi="Times New Roman"/>
          <w:sz w:val="24"/>
          <w:szCs w:val="24"/>
        </w:rPr>
        <w:t xml:space="preserve">Figure </w:t>
      </w:r>
      <w:r w:rsidRPr="008D2A4C">
        <w:rPr>
          <w:rFonts w:ascii="Times New Roman" w:hAnsi="Times New Roman"/>
          <w:sz w:val="24"/>
          <w:szCs w:val="24"/>
        </w:rPr>
        <w:fldChar w:fldCharType="begin"/>
      </w:r>
      <w:r w:rsidRPr="008D2A4C">
        <w:rPr>
          <w:rFonts w:ascii="Times New Roman" w:hAnsi="Times New Roman"/>
          <w:sz w:val="24"/>
          <w:szCs w:val="24"/>
        </w:rPr>
        <w:instrText xml:space="preserve"> SEQ Figure \* ARABIC </w:instrText>
      </w:r>
      <w:r w:rsidRPr="008D2A4C">
        <w:rPr>
          <w:rFonts w:ascii="Times New Roman" w:hAnsi="Times New Roman"/>
          <w:sz w:val="24"/>
          <w:szCs w:val="24"/>
        </w:rPr>
        <w:fldChar w:fldCharType="separate"/>
      </w:r>
      <w:r>
        <w:rPr>
          <w:rFonts w:ascii="Times New Roman" w:hAnsi="Times New Roman"/>
          <w:noProof/>
          <w:sz w:val="24"/>
          <w:szCs w:val="24"/>
        </w:rPr>
        <w:t>4</w:t>
      </w:r>
      <w:r w:rsidRPr="008D2A4C">
        <w:rPr>
          <w:rFonts w:ascii="Times New Roman" w:hAnsi="Times New Roman"/>
          <w:sz w:val="24"/>
          <w:szCs w:val="24"/>
        </w:rPr>
        <w:fldChar w:fldCharType="end"/>
      </w:r>
      <w:r w:rsidRPr="008D2A4C">
        <w:rPr>
          <w:rFonts w:ascii="Times New Roman" w:hAnsi="Times New Roman"/>
          <w:sz w:val="24"/>
          <w:szCs w:val="24"/>
        </w:rPr>
        <w:t>: Map of functional towns</w:t>
      </w:r>
      <w:bookmarkEnd w:id="18"/>
    </w:p>
    <w:p w:rsidR="00AB4D0E" w:rsidRPr="008D2A4C" w:rsidRDefault="00AB4D0E" w:rsidP="00AB4D0E">
      <w:pPr>
        <w:spacing w:after="0" w:line="240" w:lineRule="auto"/>
        <w:rPr>
          <w:rFonts w:ascii="Times New Roman" w:hAnsi="Times New Roman" w:cs="Times New Roman"/>
          <w:sz w:val="24"/>
          <w:szCs w:val="24"/>
        </w:rPr>
      </w:pPr>
    </w:p>
    <w:p w:rsidR="00AB4D0E" w:rsidRPr="008D2A4C" w:rsidRDefault="00AB4D0E" w:rsidP="00AB4D0E">
      <w:pPr>
        <w:pStyle w:val="Heading2"/>
      </w:pPr>
      <w:bookmarkStart w:id="19" w:name="_Toc135995240"/>
      <w:r w:rsidRPr="008D2A4C">
        <w:t>1.9 Transportation Network</w:t>
      </w:r>
      <w:bookmarkEnd w:id="19"/>
    </w:p>
    <w:p w:rsidR="00B24ABA" w:rsidRPr="00B24ABA" w:rsidRDefault="00BB7B5F" w:rsidP="00B24ABA">
      <w:pPr>
        <w:spacing w:line="360" w:lineRule="auto"/>
        <w:jc w:val="both"/>
        <w:rPr>
          <w:rFonts w:ascii="Times New Roman" w:hAnsi="Times New Roman"/>
          <w:b/>
          <w:bCs/>
          <w:sz w:val="24"/>
          <w:szCs w:val="24"/>
          <w:lang w:val="en-GB"/>
        </w:rPr>
      </w:pPr>
      <w:r w:rsidRPr="008D2A4C">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2901950</wp:posOffset>
            </wp:positionH>
            <wp:positionV relativeFrom="paragraph">
              <wp:posOffset>584200</wp:posOffset>
            </wp:positionV>
            <wp:extent cx="3835400" cy="3415665"/>
            <wp:effectExtent l="0" t="0" r="0" b="0"/>
            <wp:wrapSquare wrapText="bothSides"/>
            <wp:docPr id="17" name="Picture 17" descr="C:\Users\STDA_DPO\Desktop\MTDP 2022-2025\Maps\transpor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DA_DPO\Desktop\MTDP 2022-2025\Maps\transportation.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385" t="5353" r="4876" b="5013"/>
                    <a:stretch/>
                  </pic:blipFill>
                  <pic:spPr bwMode="auto">
                    <a:xfrm>
                      <a:off x="0" y="0"/>
                      <a:ext cx="3835400" cy="3415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4D0E" w:rsidRPr="008D2A4C">
        <w:rPr>
          <w:rFonts w:ascii="Times New Roman" w:hAnsi="Times New Roman" w:cs="Times New Roman"/>
          <w:sz w:val="24"/>
          <w:szCs w:val="24"/>
        </w:rPr>
        <w:t xml:space="preserve">Physical access to services such as health, education, postal and telecommunication, agriculture extension, banking, police and marketing centres are mainly by road. The ECOWAS highway from Aflao passes through the </w:t>
      </w:r>
      <w:r w:rsidR="00B92B0D">
        <w:rPr>
          <w:rFonts w:ascii="Times New Roman" w:hAnsi="Times New Roman" w:cs="Times New Roman"/>
          <w:sz w:val="24"/>
          <w:szCs w:val="24"/>
        </w:rPr>
        <w:t>Municipal</w:t>
      </w:r>
      <w:r w:rsidR="00AB4D0E" w:rsidRPr="008D2A4C">
        <w:rPr>
          <w:rFonts w:ascii="Times New Roman" w:hAnsi="Times New Roman" w:cs="Times New Roman"/>
          <w:sz w:val="24"/>
          <w:szCs w:val="24"/>
        </w:rPr>
        <w:t xml:space="preserve"> to Tema. Untarred feeder roads link settlements in the Agave-Afedume and Larve Area Councils. However, some communities like Adutor, Avuto, Agbogbla and their surrounding villages are linked to Dabala (the commercial hub of the area) by a tarred feeder road of about 27km. Another tarred road of about 45km connects Dabala Junction in the South Tongu </w:t>
      </w:r>
      <w:r w:rsidR="00B92B0D">
        <w:rPr>
          <w:rFonts w:ascii="Times New Roman" w:hAnsi="Times New Roman" w:cs="Times New Roman"/>
          <w:sz w:val="24"/>
          <w:szCs w:val="24"/>
        </w:rPr>
        <w:t>Municipal</w:t>
      </w:r>
      <w:r w:rsidR="00AB4D0E" w:rsidRPr="008D2A4C">
        <w:rPr>
          <w:rFonts w:ascii="Times New Roman" w:hAnsi="Times New Roman" w:cs="Times New Roman"/>
          <w:sz w:val="24"/>
          <w:szCs w:val="24"/>
        </w:rPr>
        <w:t xml:space="preserve"> to Anloga in the Anloga </w:t>
      </w:r>
      <w:r w:rsidR="00B92B0D">
        <w:rPr>
          <w:rFonts w:ascii="Times New Roman" w:hAnsi="Times New Roman" w:cs="Times New Roman"/>
          <w:sz w:val="24"/>
          <w:szCs w:val="24"/>
        </w:rPr>
        <w:t>Municipal</w:t>
      </w:r>
      <w:r w:rsidR="00AB4D0E" w:rsidRPr="008D2A4C">
        <w:rPr>
          <w:rFonts w:ascii="Times New Roman" w:hAnsi="Times New Roman" w:cs="Times New Roman"/>
          <w:sz w:val="24"/>
          <w:szCs w:val="24"/>
        </w:rPr>
        <w:t xml:space="preserve">. Most feeder roads become unmotorable during the rainy seasons, which hinder easy movement of people, goods and services, slow down </w:t>
      </w:r>
      <w:r w:rsidR="00AB4D0E" w:rsidRPr="008D2A4C">
        <w:rPr>
          <w:rFonts w:ascii="Times New Roman" w:hAnsi="Times New Roman" w:cs="Times New Roman"/>
          <w:sz w:val="24"/>
          <w:szCs w:val="24"/>
        </w:rPr>
        <w:lastRenderedPageBreak/>
        <w:t xml:space="preserve">economic activity and adversely affect people’s income. River transport is supported by the availability of a ferry, operated by the Ghana Highways Authority, which plies from Ada through South Tongu </w:t>
      </w:r>
      <w:r w:rsidR="00B92B0D">
        <w:rPr>
          <w:rFonts w:ascii="Times New Roman" w:hAnsi="Times New Roman" w:cs="Times New Roman"/>
          <w:sz w:val="24"/>
          <w:szCs w:val="24"/>
        </w:rPr>
        <w:t>Municipal</w:t>
      </w:r>
      <w:r w:rsidR="00AB4D0E" w:rsidRPr="008D2A4C">
        <w:rPr>
          <w:rFonts w:ascii="Times New Roman" w:hAnsi="Times New Roman" w:cs="Times New Roman"/>
          <w:sz w:val="24"/>
          <w:szCs w:val="24"/>
        </w:rPr>
        <w:t xml:space="preserve"> to Akuse on daily basis. There is a need to encourage this mode of transport as it provides the safest means of river transport across the </w:t>
      </w:r>
      <w:r w:rsidR="00B92B0D">
        <w:rPr>
          <w:rFonts w:ascii="Times New Roman" w:hAnsi="Times New Roman" w:cs="Times New Roman"/>
          <w:sz w:val="24"/>
          <w:szCs w:val="24"/>
        </w:rPr>
        <w:t>Municipal</w:t>
      </w:r>
      <w:r w:rsidR="00AB4D0E" w:rsidRPr="008D2A4C">
        <w:rPr>
          <w:rFonts w:ascii="Times New Roman" w:hAnsi="Times New Roman" w:cs="Times New Roman"/>
          <w:sz w:val="24"/>
          <w:szCs w:val="24"/>
        </w:rPr>
        <w:t xml:space="preserve">. However, during strong winds and rainstorm, transportation by local canoes becomes dangerous. The figure below shows road networks within the </w:t>
      </w:r>
      <w:r w:rsidR="00B92B0D">
        <w:rPr>
          <w:rFonts w:ascii="Times New Roman" w:hAnsi="Times New Roman" w:cs="Times New Roman"/>
          <w:sz w:val="24"/>
          <w:szCs w:val="24"/>
        </w:rPr>
        <w:t>Municipal</w:t>
      </w:r>
      <w:r w:rsidR="00AB4D0E" w:rsidRPr="008D2A4C">
        <w:rPr>
          <w:rFonts w:ascii="Times New Roman" w:hAnsi="Times New Roman" w:cs="Times New Roman"/>
          <w:sz w:val="24"/>
          <w:szCs w:val="24"/>
        </w:rPr>
        <w:t>.</w:t>
      </w:r>
      <w:r w:rsidR="00B24ABA">
        <w:rPr>
          <w:rFonts w:ascii="Times New Roman" w:hAnsi="Times New Roman" w:cs="Times New Roman"/>
          <w:sz w:val="24"/>
          <w:szCs w:val="24"/>
        </w:rPr>
        <w:t xml:space="preserve"> </w:t>
      </w:r>
      <w:bookmarkStart w:id="20" w:name="_Toc135995409"/>
      <w:r w:rsidR="00B24ABA" w:rsidRPr="00B24ABA">
        <w:rPr>
          <w:rFonts w:ascii="Times New Roman" w:hAnsi="Times New Roman"/>
          <w:b/>
          <w:bCs/>
          <w:sz w:val="24"/>
          <w:szCs w:val="24"/>
          <w:lang w:val="en-GB"/>
        </w:rPr>
        <w:t xml:space="preserve">Figure </w:t>
      </w:r>
      <w:r w:rsidR="00B24ABA" w:rsidRPr="00B24ABA">
        <w:rPr>
          <w:rFonts w:ascii="Times New Roman" w:hAnsi="Times New Roman"/>
          <w:b/>
          <w:bCs/>
          <w:sz w:val="24"/>
          <w:szCs w:val="24"/>
          <w:lang w:val="en-GB"/>
        </w:rPr>
        <w:fldChar w:fldCharType="begin"/>
      </w:r>
      <w:r w:rsidR="00B24ABA" w:rsidRPr="00B24ABA">
        <w:rPr>
          <w:rFonts w:ascii="Times New Roman" w:hAnsi="Times New Roman"/>
          <w:b/>
          <w:bCs/>
          <w:sz w:val="24"/>
          <w:szCs w:val="24"/>
          <w:lang w:val="en-GB"/>
        </w:rPr>
        <w:instrText xml:space="preserve"> SEQ Figure \* ARABIC </w:instrText>
      </w:r>
      <w:r w:rsidR="00B24ABA" w:rsidRPr="00B24ABA">
        <w:rPr>
          <w:rFonts w:ascii="Times New Roman" w:hAnsi="Times New Roman"/>
          <w:b/>
          <w:bCs/>
          <w:sz w:val="24"/>
          <w:szCs w:val="24"/>
          <w:lang w:val="en-GB"/>
        </w:rPr>
        <w:fldChar w:fldCharType="separate"/>
      </w:r>
      <w:r w:rsidR="00B24ABA" w:rsidRPr="00B24ABA">
        <w:rPr>
          <w:rFonts w:ascii="Times New Roman" w:hAnsi="Times New Roman"/>
          <w:b/>
          <w:bCs/>
          <w:sz w:val="24"/>
          <w:szCs w:val="24"/>
          <w:lang w:val="en-GB"/>
        </w:rPr>
        <w:t>5</w:t>
      </w:r>
      <w:r w:rsidR="00B24ABA" w:rsidRPr="00B24ABA">
        <w:rPr>
          <w:rFonts w:ascii="Times New Roman" w:hAnsi="Times New Roman"/>
          <w:sz w:val="24"/>
          <w:szCs w:val="24"/>
        </w:rPr>
        <w:fldChar w:fldCharType="end"/>
      </w:r>
      <w:r w:rsidR="00B24ABA" w:rsidRPr="00B24ABA">
        <w:rPr>
          <w:rFonts w:ascii="Times New Roman" w:hAnsi="Times New Roman"/>
          <w:b/>
          <w:bCs/>
          <w:sz w:val="24"/>
          <w:szCs w:val="24"/>
          <w:lang w:val="en-GB"/>
        </w:rPr>
        <w:t>: Road networks</w:t>
      </w:r>
      <w:bookmarkEnd w:id="20"/>
    </w:p>
    <w:p w:rsidR="00AB4D0E" w:rsidRPr="008D2A4C" w:rsidRDefault="00AB4D0E" w:rsidP="00AB4D0E">
      <w:pPr>
        <w:pStyle w:val="Heading2"/>
      </w:pPr>
      <w:bookmarkStart w:id="21" w:name="_Toc379363718"/>
      <w:bookmarkStart w:id="22" w:name="_Toc135995241"/>
      <w:r w:rsidRPr="008D2A4C">
        <w:t xml:space="preserve">1.10 </w:t>
      </w:r>
      <w:bookmarkEnd w:id="21"/>
      <w:r w:rsidRPr="008D2A4C">
        <w:t>Internal Revenue Generation</w:t>
      </w:r>
      <w:bookmarkEnd w:id="22"/>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 xml:space="preserve">Internal revenue generation is considered as a critical focus area of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Assembly especially at this time where external inflows have reduced drastically. To improve </w:t>
      </w:r>
      <w:bookmarkStart w:id="23" w:name="_Hlk137151529"/>
      <w:r w:rsidRPr="008D2A4C">
        <w:rPr>
          <w:rFonts w:ascii="Times New Roman" w:hAnsi="Times New Roman" w:cs="Times New Roman"/>
          <w:sz w:val="24"/>
          <w:szCs w:val="24"/>
        </w:rPr>
        <w:t>internal revenue generation</w:t>
      </w:r>
      <w:bookmarkEnd w:id="23"/>
      <w:r w:rsidRPr="008D2A4C">
        <w:rPr>
          <w:rFonts w:ascii="Times New Roman" w:hAnsi="Times New Roman" w:cs="Times New Roman"/>
          <w:sz w:val="24"/>
          <w:szCs w:val="24"/>
        </w:rPr>
        <w:t xml:space="preserve">,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Assembly has prepared and implemented </w:t>
      </w:r>
      <w:bookmarkStart w:id="24" w:name="_Hlk137151453"/>
      <w:r w:rsidRPr="008D2A4C">
        <w:rPr>
          <w:rFonts w:ascii="Times New Roman" w:hAnsi="Times New Roman" w:cs="Times New Roman"/>
          <w:sz w:val="24"/>
          <w:szCs w:val="24"/>
        </w:rPr>
        <w:t>Revenue Improvement Action Plan</w:t>
      </w:r>
      <w:bookmarkEnd w:id="24"/>
      <w:r w:rsidRPr="008D2A4C">
        <w:rPr>
          <w:rFonts w:ascii="Times New Roman" w:hAnsi="Times New Roman" w:cs="Times New Roman"/>
          <w:sz w:val="24"/>
          <w:szCs w:val="24"/>
        </w:rPr>
        <w:t xml:space="preserve"> (RIAP). As a result of the implementation of the revenue improvement action plan, there is a consistent modest improvement in total internal revenue generation over the period as shown in table 2 below.</w:t>
      </w:r>
    </w:p>
    <w:p w:rsidR="00AB4D0E" w:rsidRPr="008D2A4C" w:rsidRDefault="00AB4D0E" w:rsidP="00AB4D0E">
      <w:pPr>
        <w:pStyle w:val="Caption"/>
        <w:keepNext/>
        <w:rPr>
          <w:rFonts w:ascii="Times New Roman" w:hAnsi="Times New Roman"/>
          <w:sz w:val="24"/>
          <w:szCs w:val="24"/>
        </w:rPr>
      </w:pPr>
      <w:bookmarkStart w:id="25" w:name="_Toc135995333"/>
      <w:r w:rsidRPr="008D2A4C">
        <w:rPr>
          <w:rFonts w:ascii="Times New Roman" w:hAnsi="Times New Roman"/>
          <w:sz w:val="24"/>
          <w:szCs w:val="24"/>
        </w:rPr>
        <w:t xml:space="preserve">Table </w:t>
      </w:r>
      <w:r w:rsidRPr="008D2A4C">
        <w:rPr>
          <w:rFonts w:ascii="Times New Roman" w:hAnsi="Times New Roman"/>
          <w:sz w:val="24"/>
          <w:szCs w:val="24"/>
        </w:rPr>
        <w:fldChar w:fldCharType="begin"/>
      </w:r>
      <w:r w:rsidRPr="008D2A4C">
        <w:rPr>
          <w:rFonts w:ascii="Times New Roman" w:hAnsi="Times New Roman"/>
          <w:sz w:val="24"/>
          <w:szCs w:val="24"/>
        </w:rPr>
        <w:instrText xml:space="preserve"> SEQ Table \* ARABIC </w:instrText>
      </w:r>
      <w:r w:rsidRPr="008D2A4C">
        <w:rPr>
          <w:rFonts w:ascii="Times New Roman" w:hAnsi="Times New Roman"/>
          <w:sz w:val="24"/>
          <w:szCs w:val="24"/>
        </w:rPr>
        <w:fldChar w:fldCharType="separate"/>
      </w:r>
      <w:r>
        <w:rPr>
          <w:rFonts w:ascii="Times New Roman" w:hAnsi="Times New Roman"/>
          <w:noProof/>
          <w:sz w:val="24"/>
          <w:szCs w:val="24"/>
        </w:rPr>
        <w:t>2</w:t>
      </w:r>
      <w:r w:rsidRPr="008D2A4C">
        <w:rPr>
          <w:rFonts w:ascii="Times New Roman" w:hAnsi="Times New Roman"/>
          <w:sz w:val="24"/>
          <w:szCs w:val="24"/>
        </w:rPr>
        <w:fldChar w:fldCharType="end"/>
      </w:r>
      <w:r w:rsidR="006D3F90">
        <w:rPr>
          <w:rFonts w:ascii="Times New Roman" w:hAnsi="Times New Roman"/>
          <w:sz w:val="24"/>
          <w:szCs w:val="24"/>
        </w:rPr>
        <w:t>: IGF performance (2018-2023</w:t>
      </w:r>
      <w:r w:rsidRPr="008D2A4C">
        <w:rPr>
          <w:rFonts w:ascii="Times New Roman" w:hAnsi="Times New Roman"/>
          <w:sz w:val="24"/>
          <w:szCs w:val="24"/>
        </w:rPr>
        <w:t>)</w:t>
      </w:r>
      <w:bookmarkEnd w:id="25"/>
    </w:p>
    <w:tbl>
      <w:tblPr>
        <w:tblStyle w:val="ListTable6Colorful1"/>
        <w:tblW w:w="0" w:type="auto"/>
        <w:tblLook w:val="04A0" w:firstRow="1" w:lastRow="0" w:firstColumn="1" w:lastColumn="0" w:noHBand="0" w:noVBand="1"/>
      </w:tblPr>
      <w:tblGrid>
        <w:gridCol w:w="1873"/>
        <w:gridCol w:w="1465"/>
        <w:gridCol w:w="1465"/>
        <w:gridCol w:w="1400"/>
        <w:gridCol w:w="1528"/>
        <w:gridCol w:w="1593"/>
        <w:gridCol w:w="1476"/>
      </w:tblGrid>
      <w:tr w:rsidR="00334366" w:rsidRPr="008D2A4C" w:rsidTr="003343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rsidR="00334366" w:rsidRPr="008D2A4C" w:rsidRDefault="00334366" w:rsidP="00334366">
            <w:pPr>
              <w:spacing w:line="360" w:lineRule="auto"/>
              <w:jc w:val="both"/>
              <w:rPr>
                <w:rFonts w:ascii="Times New Roman" w:hAnsi="Times New Roman"/>
                <w:b w:val="0"/>
                <w:sz w:val="24"/>
                <w:szCs w:val="24"/>
              </w:rPr>
            </w:pPr>
            <w:bookmarkStart w:id="26" w:name="_Hlk137399046"/>
            <w:r w:rsidRPr="008D2A4C">
              <w:rPr>
                <w:rFonts w:ascii="Times New Roman" w:hAnsi="Times New Roman"/>
                <w:b w:val="0"/>
                <w:sz w:val="24"/>
                <w:szCs w:val="24"/>
              </w:rPr>
              <w:t>Source of funds</w:t>
            </w:r>
          </w:p>
        </w:tc>
        <w:tc>
          <w:tcPr>
            <w:tcW w:w="1478" w:type="dxa"/>
          </w:tcPr>
          <w:p w:rsidR="00334366" w:rsidRPr="008D2A4C" w:rsidRDefault="00334366" w:rsidP="0033436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D2A4C">
              <w:rPr>
                <w:rFonts w:ascii="Times New Roman" w:hAnsi="Times New Roman"/>
                <w:b w:val="0"/>
                <w:sz w:val="24"/>
                <w:szCs w:val="24"/>
              </w:rPr>
              <w:t>Year 2018 (GH¢)</w:t>
            </w:r>
          </w:p>
        </w:tc>
        <w:tc>
          <w:tcPr>
            <w:tcW w:w="1478" w:type="dxa"/>
          </w:tcPr>
          <w:p w:rsidR="00334366" w:rsidRPr="008D2A4C" w:rsidRDefault="00334366" w:rsidP="0033436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D2A4C">
              <w:rPr>
                <w:rFonts w:ascii="Times New Roman" w:hAnsi="Times New Roman"/>
                <w:b w:val="0"/>
                <w:sz w:val="24"/>
                <w:szCs w:val="24"/>
              </w:rPr>
              <w:t>Year 2019 (GH¢)</w:t>
            </w:r>
          </w:p>
        </w:tc>
        <w:tc>
          <w:tcPr>
            <w:tcW w:w="1408" w:type="dxa"/>
          </w:tcPr>
          <w:p w:rsidR="00334366" w:rsidRPr="008D2A4C" w:rsidRDefault="00334366" w:rsidP="0033436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8D2A4C">
              <w:rPr>
                <w:rFonts w:ascii="Times New Roman" w:hAnsi="Times New Roman"/>
                <w:b w:val="0"/>
                <w:sz w:val="24"/>
                <w:szCs w:val="24"/>
              </w:rPr>
              <w:t>Year 2020 (GH¢)</w:t>
            </w:r>
          </w:p>
        </w:tc>
        <w:tc>
          <w:tcPr>
            <w:tcW w:w="1547" w:type="dxa"/>
          </w:tcPr>
          <w:p w:rsidR="00334366" w:rsidRPr="008D2A4C" w:rsidRDefault="00334366" w:rsidP="0033436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2A4C">
              <w:rPr>
                <w:rFonts w:ascii="Times New Roman" w:hAnsi="Times New Roman"/>
                <w:b w:val="0"/>
                <w:sz w:val="24"/>
                <w:szCs w:val="24"/>
              </w:rPr>
              <w:t>Year 2021 (GH¢)</w:t>
            </w:r>
          </w:p>
        </w:tc>
        <w:tc>
          <w:tcPr>
            <w:tcW w:w="1617" w:type="dxa"/>
          </w:tcPr>
          <w:p w:rsidR="00334366" w:rsidRPr="008D2A4C" w:rsidRDefault="00334366" w:rsidP="0033436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2A4C">
              <w:rPr>
                <w:rFonts w:ascii="Times New Roman" w:hAnsi="Times New Roman"/>
                <w:b w:val="0"/>
                <w:sz w:val="24"/>
                <w:szCs w:val="24"/>
              </w:rPr>
              <w:t>Year 2022 (GH¢)</w:t>
            </w:r>
          </w:p>
        </w:tc>
        <w:tc>
          <w:tcPr>
            <w:tcW w:w="1377" w:type="dxa"/>
          </w:tcPr>
          <w:p w:rsidR="00334366" w:rsidRDefault="00334366" w:rsidP="0033436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Pr>
                <w:rFonts w:ascii="Times New Roman" w:hAnsi="Times New Roman"/>
                <w:b w:val="0"/>
                <w:sz w:val="24"/>
                <w:szCs w:val="24"/>
              </w:rPr>
              <w:t>Year 2023</w:t>
            </w:r>
          </w:p>
          <w:p w:rsidR="00334366" w:rsidRPr="008D2A4C" w:rsidRDefault="00334366" w:rsidP="0033436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2A4C">
              <w:rPr>
                <w:rFonts w:ascii="Times New Roman" w:hAnsi="Times New Roman"/>
                <w:b w:val="0"/>
                <w:sz w:val="24"/>
                <w:szCs w:val="24"/>
              </w:rPr>
              <w:t>(GH¢)</w:t>
            </w:r>
          </w:p>
        </w:tc>
      </w:tr>
      <w:tr w:rsidR="00334366" w:rsidRPr="008D2A4C" w:rsidTr="00334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rsidR="00334366" w:rsidRPr="008D2A4C" w:rsidRDefault="00334366" w:rsidP="00334366">
            <w:pPr>
              <w:spacing w:line="360" w:lineRule="auto"/>
              <w:rPr>
                <w:rFonts w:ascii="Times New Roman" w:hAnsi="Times New Roman"/>
                <w:b w:val="0"/>
                <w:bCs w:val="0"/>
                <w:sz w:val="24"/>
                <w:szCs w:val="24"/>
              </w:rPr>
            </w:pPr>
            <w:r w:rsidRPr="008D2A4C">
              <w:rPr>
                <w:rFonts w:ascii="Times New Roman" w:hAnsi="Times New Roman"/>
                <w:b w:val="0"/>
                <w:bCs w:val="0"/>
                <w:sz w:val="24"/>
                <w:szCs w:val="24"/>
              </w:rPr>
              <w:t>Rates</w:t>
            </w:r>
          </w:p>
        </w:tc>
        <w:tc>
          <w:tcPr>
            <w:tcW w:w="1478"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100,341.74</w:t>
            </w:r>
          </w:p>
        </w:tc>
        <w:tc>
          <w:tcPr>
            <w:tcW w:w="1478"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133,462.55</w:t>
            </w:r>
          </w:p>
        </w:tc>
        <w:tc>
          <w:tcPr>
            <w:tcW w:w="1408"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165,054.57</w:t>
            </w:r>
          </w:p>
        </w:tc>
        <w:tc>
          <w:tcPr>
            <w:tcW w:w="1547"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132,532.00</w:t>
            </w:r>
          </w:p>
        </w:tc>
        <w:tc>
          <w:tcPr>
            <w:tcW w:w="1617"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102,641.15</w:t>
            </w:r>
          </w:p>
        </w:tc>
        <w:tc>
          <w:tcPr>
            <w:tcW w:w="1377"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50,266.72</w:t>
            </w:r>
          </w:p>
        </w:tc>
      </w:tr>
      <w:tr w:rsidR="00334366" w:rsidRPr="008D2A4C" w:rsidTr="00334366">
        <w:tc>
          <w:tcPr>
            <w:cnfStyle w:val="001000000000" w:firstRow="0" w:lastRow="0" w:firstColumn="1" w:lastColumn="0" w:oddVBand="0" w:evenVBand="0" w:oddHBand="0" w:evenHBand="0" w:firstRowFirstColumn="0" w:firstRowLastColumn="0" w:lastRowFirstColumn="0" w:lastRowLastColumn="0"/>
            <w:tcW w:w="1895" w:type="dxa"/>
          </w:tcPr>
          <w:p w:rsidR="00334366" w:rsidRPr="008D2A4C" w:rsidRDefault="00334366" w:rsidP="00334366">
            <w:pPr>
              <w:spacing w:line="360" w:lineRule="auto"/>
              <w:rPr>
                <w:rFonts w:ascii="Times New Roman" w:hAnsi="Times New Roman"/>
                <w:b w:val="0"/>
                <w:sz w:val="24"/>
                <w:szCs w:val="24"/>
              </w:rPr>
            </w:pPr>
            <w:r w:rsidRPr="008D2A4C">
              <w:rPr>
                <w:rFonts w:ascii="Times New Roman" w:hAnsi="Times New Roman"/>
                <w:b w:val="0"/>
                <w:sz w:val="24"/>
                <w:szCs w:val="24"/>
              </w:rPr>
              <w:t>Fees</w:t>
            </w:r>
          </w:p>
        </w:tc>
        <w:tc>
          <w:tcPr>
            <w:tcW w:w="1478"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190,506.55</w:t>
            </w:r>
          </w:p>
        </w:tc>
        <w:tc>
          <w:tcPr>
            <w:tcW w:w="1478"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186,393.73</w:t>
            </w:r>
          </w:p>
        </w:tc>
        <w:tc>
          <w:tcPr>
            <w:tcW w:w="1408"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197,255.25</w:t>
            </w:r>
          </w:p>
        </w:tc>
        <w:tc>
          <w:tcPr>
            <w:tcW w:w="1547"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240,896.26</w:t>
            </w:r>
          </w:p>
        </w:tc>
        <w:tc>
          <w:tcPr>
            <w:tcW w:w="1617"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246,805.85</w:t>
            </w:r>
          </w:p>
        </w:tc>
        <w:tc>
          <w:tcPr>
            <w:tcW w:w="1377"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209,632.40</w:t>
            </w:r>
          </w:p>
        </w:tc>
      </w:tr>
      <w:tr w:rsidR="00334366" w:rsidRPr="008D2A4C" w:rsidTr="00334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rsidR="00334366" w:rsidRPr="008D2A4C" w:rsidRDefault="00334366" w:rsidP="00334366">
            <w:pPr>
              <w:spacing w:line="360" w:lineRule="auto"/>
              <w:rPr>
                <w:rFonts w:ascii="Times New Roman" w:hAnsi="Times New Roman"/>
                <w:b w:val="0"/>
                <w:sz w:val="24"/>
                <w:szCs w:val="24"/>
              </w:rPr>
            </w:pPr>
            <w:r w:rsidRPr="008D2A4C">
              <w:rPr>
                <w:rFonts w:ascii="Times New Roman" w:hAnsi="Times New Roman"/>
                <w:b w:val="0"/>
                <w:sz w:val="24"/>
                <w:szCs w:val="24"/>
              </w:rPr>
              <w:t>Licenses</w:t>
            </w:r>
          </w:p>
        </w:tc>
        <w:tc>
          <w:tcPr>
            <w:tcW w:w="1478"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161,645.14</w:t>
            </w:r>
          </w:p>
        </w:tc>
        <w:tc>
          <w:tcPr>
            <w:tcW w:w="1478"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196,128.76</w:t>
            </w:r>
          </w:p>
        </w:tc>
        <w:tc>
          <w:tcPr>
            <w:tcW w:w="1408"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158,719.09</w:t>
            </w:r>
          </w:p>
        </w:tc>
        <w:tc>
          <w:tcPr>
            <w:tcW w:w="1547"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227,893.60</w:t>
            </w:r>
          </w:p>
        </w:tc>
        <w:tc>
          <w:tcPr>
            <w:tcW w:w="1617"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258,223.00</w:t>
            </w:r>
          </w:p>
        </w:tc>
        <w:tc>
          <w:tcPr>
            <w:tcW w:w="1377"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287,229.50</w:t>
            </w:r>
          </w:p>
        </w:tc>
      </w:tr>
      <w:tr w:rsidR="00334366" w:rsidRPr="008D2A4C" w:rsidTr="00334366">
        <w:tc>
          <w:tcPr>
            <w:cnfStyle w:val="001000000000" w:firstRow="0" w:lastRow="0" w:firstColumn="1" w:lastColumn="0" w:oddVBand="0" w:evenVBand="0" w:oddHBand="0" w:evenHBand="0" w:firstRowFirstColumn="0" w:firstRowLastColumn="0" w:lastRowFirstColumn="0" w:lastRowLastColumn="0"/>
            <w:tcW w:w="1895" w:type="dxa"/>
          </w:tcPr>
          <w:p w:rsidR="00334366" w:rsidRPr="008D2A4C" w:rsidRDefault="00334366" w:rsidP="00334366">
            <w:pPr>
              <w:spacing w:line="360" w:lineRule="auto"/>
              <w:rPr>
                <w:rFonts w:ascii="Times New Roman" w:hAnsi="Times New Roman"/>
                <w:b w:val="0"/>
                <w:sz w:val="24"/>
                <w:szCs w:val="24"/>
              </w:rPr>
            </w:pPr>
            <w:r w:rsidRPr="008D2A4C">
              <w:rPr>
                <w:rFonts w:ascii="Times New Roman" w:hAnsi="Times New Roman"/>
                <w:b w:val="0"/>
                <w:sz w:val="24"/>
                <w:szCs w:val="24"/>
              </w:rPr>
              <w:t>Lands and Royalties</w:t>
            </w:r>
          </w:p>
        </w:tc>
        <w:tc>
          <w:tcPr>
            <w:tcW w:w="1478"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76,258.96</w:t>
            </w:r>
          </w:p>
        </w:tc>
        <w:tc>
          <w:tcPr>
            <w:tcW w:w="1478"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101,352.80</w:t>
            </w:r>
          </w:p>
        </w:tc>
        <w:tc>
          <w:tcPr>
            <w:tcW w:w="1408"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82,152.00</w:t>
            </w:r>
          </w:p>
        </w:tc>
        <w:tc>
          <w:tcPr>
            <w:tcW w:w="1547"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102,680.00</w:t>
            </w:r>
          </w:p>
        </w:tc>
        <w:tc>
          <w:tcPr>
            <w:tcW w:w="1617"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138,543.00</w:t>
            </w:r>
          </w:p>
        </w:tc>
        <w:tc>
          <w:tcPr>
            <w:tcW w:w="1377"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391,797.80</w:t>
            </w:r>
          </w:p>
        </w:tc>
      </w:tr>
      <w:tr w:rsidR="00334366" w:rsidRPr="008D2A4C" w:rsidTr="00334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rsidR="00334366" w:rsidRPr="008D2A4C" w:rsidRDefault="00334366" w:rsidP="00334366">
            <w:pPr>
              <w:spacing w:line="360" w:lineRule="auto"/>
              <w:rPr>
                <w:rFonts w:ascii="Times New Roman" w:hAnsi="Times New Roman"/>
                <w:b w:val="0"/>
                <w:sz w:val="24"/>
                <w:szCs w:val="24"/>
              </w:rPr>
            </w:pPr>
            <w:r w:rsidRPr="008D2A4C">
              <w:rPr>
                <w:rFonts w:ascii="Times New Roman" w:hAnsi="Times New Roman"/>
                <w:b w:val="0"/>
                <w:sz w:val="24"/>
                <w:szCs w:val="24"/>
              </w:rPr>
              <w:t>Rents</w:t>
            </w:r>
          </w:p>
        </w:tc>
        <w:tc>
          <w:tcPr>
            <w:tcW w:w="1478"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21,921.00</w:t>
            </w:r>
          </w:p>
        </w:tc>
        <w:tc>
          <w:tcPr>
            <w:tcW w:w="1478"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70,704.00</w:t>
            </w:r>
          </w:p>
        </w:tc>
        <w:tc>
          <w:tcPr>
            <w:tcW w:w="1408"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129,424.50</w:t>
            </w:r>
          </w:p>
        </w:tc>
        <w:tc>
          <w:tcPr>
            <w:tcW w:w="1547"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90,004.00</w:t>
            </w:r>
          </w:p>
        </w:tc>
        <w:tc>
          <w:tcPr>
            <w:tcW w:w="1617"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80,172.00</w:t>
            </w:r>
          </w:p>
        </w:tc>
        <w:tc>
          <w:tcPr>
            <w:tcW w:w="1377"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73,705.00</w:t>
            </w:r>
          </w:p>
        </w:tc>
      </w:tr>
      <w:tr w:rsidR="00334366" w:rsidRPr="008D2A4C" w:rsidTr="00334366">
        <w:tc>
          <w:tcPr>
            <w:cnfStyle w:val="001000000000" w:firstRow="0" w:lastRow="0" w:firstColumn="1" w:lastColumn="0" w:oddVBand="0" w:evenVBand="0" w:oddHBand="0" w:evenHBand="0" w:firstRowFirstColumn="0" w:firstRowLastColumn="0" w:lastRowFirstColumn="0" w:lastRowLastColumn="0"/>
            <w:tcW w:w="1895" w:type="dxa"/>
          </w:tcPr>
          <w:p w:rsidR="00334366" w:rsidRPr="008D2A4C" w:rsidRDefault="00334366" w:rsidP="00334366">
            <w:pPr>
              <w:spacing w:line="360" w:lineRule="auto"/>
              <w:rPr>
                <w:rFonts w:ascii="Times New Roman" w:hAnsi="Times New Roman"/>
                <w:b w:val="0"/>
                <w:sz w:val="24"/>
                <w:szCs w:val="24"/>
              </w:rPr>
            </w:pPr>
            <w:r w:rsidRPr="008D2A4C">
              <w:rPr>
                <w:rFonts w:ascii="Times New Roman" w:hAnsi="Times New Roman"/>
                <w:b w:val="0"/>
                <w:sz w:val="24"/>
                <w:szCs w:val="24"/>
              </w:rPr>
              <w:t>Fines, penalties and forfeits</w:t>
            </w:r>
          </w:p>
        </w:tc>
        <w:tc>
          <w:tcPr>
            <w:tcW w:w="1478"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0.00</w:t>
            </w:r>
          </w:p>
        </w:tc>
        <w:tc>
          <w:tcPr>
            <w:tcW w:w="1478"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0.00</w:t>
            </w:r>
          </w:p>
        </w:tc>
        <w:tc>
          <w:tcPr>
            <w:tcW w:w="1408"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850.00</w:t>
            </w:r>
          </w:p>
        </w:tc>
        <w:tc>
          <w:tcPr>
            <w:tcW w:w="1547"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0.00</w:t>
            </w:r>
          </w:p>
        </w:tc>
        <w:tc>
          <w:tcPr>
            <w:tcW w:w="1617"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250.00</w:t>
            </w:r>
          </w:p>
        </w:tc>
        <w:tc>
          <w:tcPr>
            <w:tcW w:w="1377"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700.00</w:t>
            </w:r>
          </w:p>
        </w:tc>
      </w:tr>
      <w:tr w:rsidR="00334366" w:rsidRPr="008D2A4C" w:rsidTr="003343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rsidR="00334366" w:rsidRPr="008D2A4C" w:rsidRDefault="00334366" w:rsidP="00334366">
            <w:pPr>
              <w:spacing w:line="360" w:lineRule="auto"/>
              <w:rPr>
                <w:rFonts w:ascii="Times New Roman" w:hAnsi="Times New Roman"/>
                <w:b w:val="0"/>
                <w:bCs w:val="0"/>
                <w:sz w:val="24"/>
                <w:szCs w:val="24"/>
              </w:rPr>
            </w:pPr>
            <w:r w:rsidRPr="008D2A4C">
              <w:rPr>
                <w:rFonts w:ascii="Times New Roman" w:hAnsi="Times New Roman"/>
                <w:b w:val="0"/>
                <w:bCs w:val="0"/>
                <w:sz w:val="24"/>
                <w:szCs w:val="24"/>
              </w:rPr>
              <w:t>Miscellaneous</w:t>
            </w:r>
          </w:p>
        </w:tc>
        <w:tc>
          <w:tcPr>
            <w:tcW w:w="1478"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6,002.98</w:t>
            </w:r>
          </w:p>
        </w:tc>
        <w:tc>
          <w:tcPr>
            <w:tcW w:w="1478"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16,621.00</w:t>
            </w:r>
          </w:p>
        </w:tc>
        <w:tc>
          <w:tcPr>
            <w:tcW w:w="1408"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5,734.53</w:t>
            </w:r>
          </w:p>
        </w:tc>
        <w:tc>
          <w:tcPr>
            <w:tcW w:w="1547"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2,700.00</w:t>
            </w:r>
          </w:p>
        </w:tc>
        <w:tc>
          <w:tcPr>
            <w:tcW w:w="1617"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5,524.18</w:t>
            </w:r>
          </w:p>
        </w:tc>
        <w:tc>
          <w:tcPr>
            <w:tcW w:w="1377" w:type="dxa"/>
          </w:tcPr>
          <w:p w:rsidR="00334366" w:rsidRPr="008D2A4C" w:rsidRDefault="00334366" w:rsidP="00334366">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6,935.40</w:t>
            </w:r>
          </w:p>
        </w:tc>
      </w:tr>
      <w:tr w:rsidR="00334366" w:rsidRPr="008D2A4C" w:rsidTr="00334366">
        <w:tc>
          <w:tcPr>
            <w:cnfStyle w:val="001000000000" w:firstRow="0" w:lastRow="0" w:firstColumn="1" w:lastColumn="0" w:oddVBand="0" w:evenVBand="0" w:oddHBand="0" w:evenHBand="0" w:firstRowFirstColumn="0" w:firstRowLastColumn="0" w:lastRowFirstColumn="0" w:lastRowLastColumn="0"/>
            <w:tcW w:w="1895" w:type="dxa"/>
          </w:tcPr>
          <w:p w:rsidR="00334366" w:rsidRPr="008D2A4C" w:rsidRDefault="00334366" w:rsidP="00334366">
            <w:pPr>
              <w:spacing w:line="360" w:lineRule="auto"/>
              <w:rPr>
                <w:rFonts w:ascii="Times New Roman" w:hAnsi="Times New Roman"/>
                <w:bCs w:val="0"/>
                <w:sz w:val="24"/>
                <w:szCs w:val="24"/>
              </w:rPr>
            </w:pPr>
            <w:r w:rsidRPr="008D2A4C">
              <w:rPr>
                <w:rFonts w:ascii="Times New Roman" w:hAnsi="Times New Roman"/>
                <w:bCs w:val="0"/>
                <w:sz w:val="24"/>
                <w:szCs w:val="24"/>
              </w:rPr>
              <w:t>Total</w:t>
            </w:r>
          </w:p>
        </w:tc>
        <w:tc>
          <w:tcPr>
            <w:tcW w:w="1478"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8D2A4C">
              <w:rPr>
                <w:rFonts w:ascii="Times New Roman" w:hAnsi="Times New Roman"/>
                <w:b/>
                <w:sz w:val="24"/>
                <w:szCs w:val="24"/>
              </w:rPr>
              <w:t>556,676.37</w:t>
            </w:r>
          </w:p>
        </w:tc>
        <w:tc>
          <w:tcPr>
            <w:tcW w:w="1478"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8D2A4C">
              <w:rPr>
                <w:rFonts w:ascii="Times New Roman" w:hAnsi="Times New Roman"/>
                <w:b/>
                <w:sz w:val="24"/>
                <w:szCs w:val="24"/>
              </w:rPr>
              <w:t>704,662.84</w:t>
            </w:r>
          </w:p>
        </w:tc>
        <w:tc>
          <w:tcPr>
            <w:tcW w:w="1408"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8D2A4C">
              <w:rPr>
                <w:rFonts w:ascii="Times New Roman" w:hAnsi="Times New Roman"/>
                <w:b/>
                <w:sz w:val="24"/>
                <w:szCs w:val="24"/>
              </w:rPr>
              <w:t>739,189.94</w:t>
            </w:r>
          </w:p>
        </w:tc>
        <w:tc>
          <w:tcPr>
            <w:tcW w:w="1547"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8D2A4C">
              <w:rPr>
                <w:rFonts w:ascii="Times New Roman" w:hAnsi="Times New Roman"/>
                <w:b/>
                <w:sz w:val="24"/>
                <w:szCs w:val="24"/>
              </w:rPr>
              <w:t>796,705.86</w:t>
            </w:r>
          </w:p>
        </w:tc>
        <w:tc>
          <w:tcPr>
            <w:tcW w:w="1617" w:type="dxa"/>
          </w:tcPr>
          <w:p w:rsidR="00334366" w:rsidRPr="008D2A4C" w:rsidRDefault="00334366"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8D2A4C">
              <w:rPr>
                <w:rFonts w:ascii="Times New Roman" w:hAnsi="Times New Roman"/>
                <w:b/>
                <w:sz w:val="24"/>
                <w:szCs w:val="24"/>
              </w:rPr>
              <w:t>832,159.18</w:t>
            </w:r>
          </w:p>
        </w:tc>
        <w:tc>
          <w:tcPr>
            <w:tcW w:w="1377" w:type="dxa"/>
          </w:tcPr>
          <w:p w:rsidR="00334366" w:rsidRPr="008D2A4C" w:rsidRDefault="006D3F90" w:rsidP="00334366">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Pr>
                <w:rFonts w:ascii="Times New Roman" w:hAnsi="Times New Roman"/>
                <w:b/>
                <w:sz w:val="24"/>
                <w:szCs w:val="24"/>
              </w:rPr>
              <w:t>1,020,266.82</w:t>
            </w:r>
          </w:p>
        </w:tc>
      </w:tr>
    </w:tbl>
    <w:bookmarkEnd w:id="26"/>
    <w:p w:rsidR="00AB4D0E"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Source: STDA Annual Financial Statements</w:t>
      </w:r>
    </w:p>
    <w:p w:rsidR="00AB4D0E" w:rsidRPr="008D2A4C" w:rsidRDefault="00AB4D0E" w:rsidP="00AB4D0E">
      <w:pPr>
        <w:pStyle w:val="Heading2"/>
      </w:pPr>
      <w:bookmarkStart w:id="27" w:name="_Toc135995242"/>
      <w:r w:rsidRPr="008D2A4C">
        <w:t xml:space="preserve">1.11 </w:t>
      </w:r>
      <w:r w:rsidR="00B92B0D">
        <w:t>Municipal</w:t>
      </w:r>
      <w:r w:rsidRPr="008D2A4C">
        <w:t xml:space="preserve"> Economy</w:t>
      </w:r>
      <w:bookmarkEnd w:id="27"/>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a) Agriculture</w:t>
      </w:r>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 xml:space="preserve">As shown in figure 6 below, South Tongu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is an agrarian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where agriculture employs about 46.7 percent of the economically active population. The key agricultural sub-sectors include primary crops production, animal husbandry and fishery/aquaculture.</w:t>
      </w:r>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lastRenderedPageBreak/>
        <w:t xml:space="preserve">Under crop production, a high proportion of households (90.9%) are engaged in crop farming in the rural areas as compared to 73.6 percent in the urban areas. Major crops grown in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are cassava, beans, maize, rice, okro, pepper, groundnut, garden egg, sugarcane, tomatoes and sweet potato. Rice is cultivated commercially at Fievie and Kpenu. Pepper or chilli farming is a major agribusiness activity by farmers at Agbakope, Agbagorme, Hikpo, Sasekope, Dendo and Tsavanya. Farmers at Gbonorkope and Fievie have also taken up onion farming. It is also acknowledge that in terms of cattle population per square kilometers, South Tongu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accounts for the highest nationally.</w:t>
      </w:r>
    </w:p>
    <w:p w:rsidR="00AB4D0E" w:rsidRPr="008D2A4C" w:rsidRDefault="00AB4D0E" w:rsidP="00B24ABA">
      <w:pPr>
        <w:pStyle w:val="Caption"/>
        <w:keepNext/>
        <w:spacing w:after="0"/>
        <w:rPr>
          <w:rFonts w:ascii="Times New Roman" w:hAnsi="Times New Roman"/>
          <w:sz w:val="24"/>
          <w:szCs w:val="24"/>
        </w:rPr>
      </w:pPr>
      <w:bookmarkStart w:id="28" w:name="_Toc135995410"/>
      <w:r w:rsidRPr="008D2A4C">
        <w:rPr>
          <w:rFonts w:ascii="Times New Roman" w:hAnsi="Times New Roman"/>
          <w:sz w:val="24"/>
          <w:szCs w:val="24"/>
        </w:rPr>
        <w:t xml:space="preserve">Figure </w:t>
      </w:r>
      <w:r w:rsidRPr="008D2A4C">
        <w:rPr>
          <w:rFonts w:ascii="Times New Roman" w:hAnsi="Times New Roman"/>
          <w:sz w:val="24"/>
          <w:szCs w:val="24"/>
        </w:rPr>
        <w:fldChar w:fldCharType="begin"/>
      </w:r>
      <w:r w:rsidRPr="008D2A4C">
        <w:rPr>
          <w:rFonts w:ascii="Times New Roman" w:hAnsi="Times New Roman"/>
          <w:sz w:val="24"/>
          <w:szCs w:val="24"/>
        </w:rPr>
        <w:instrText xml:space="preserve"> SEQ Figure \* ARABIC </w:instrText>
      </w:r>
      <w:r w:rsidRPr="008D2A4C">
        <w:rPr>
          <w:rFonts w:ascii="Times New Roman" w:hAnsi="Times New Roman"/>
          <w:sz w:val="24"/>
          <w:szCs w:val="24"/>
        </w:rPr>
        <w:fldChar w:fldCharType="separate"/>
      </w:r>
      <w:r>
        <w:rPr>
          <w:rFonts w:ascii="Times New Roman" w:hAnsi="Times New Roman"/>
          <w:noProof/>
          <w:sz w:val="24"/>
          <w:szCs w:val="24"/>
        </w:rPr>
        <w:t>6</w:t>
      </w:r>
      <w:r w:rsidRPr="008D2A4C">
        <w:rPr>
          <w:rFonts w:ascii="Times New Roman" w:hAnsi="Times New Roman"/>
          <w:sz w:val="24"/>
          <w:szCs w:val="24"/>
        </w:rPr>
        <w:fldChar w:fldCharType="end"/>
      </w:r>
      <w:r w:rsidRPr="008D2A4C">
        <w:rPr>
          <w:rFonts w:ascii="Times New Roman" w:hAnsi="Times New Roman"/>
          <w:sz w:val="24"/>
          <w:szCs w:val="24"/>
        </w:rPr>
        <w:t>: Agriculture potentials</w:t>
      </w:r>
      <w:bookmarkEnd w:id="28"/>
    </w:p>
    <w:p w:rsidR="00AB4D0E" w:rsidRPr="008D2A4C" w:rsidRDefault="00AB4D0E" w:rsidP="00AB4D0E">
      <w:pPr>
        <w:spacing w:after="0"/>
        <w:rPr>
          <w:rFonts w:ascii="Times New Roman" w:hAnsi="Times New Roman" w:cs="Times New Roman"/>
          <w:sz w:val="24"/>
          <w:szCs w:val="24"/>
        </w:rPr>
      </w:pPr>
      <w:r w:rsidRPr="008D2A4C">
        <w:rPr>
          <w:rFonts w:ascii="Times New Roman" w:eastAsia="Times New Roman" w:hAnsi="Times New Roman" w:cs="Times New Roman"/>
          <w:noProof/>
          <w:sz w:val="24"/>
          <w:szCs w:val="24"/>
        </w:rPr>
        <w:drawing>
          <wp:inline distT="0" distB="0" distL="0" distR="0" wp14:anchorId="781752D9" wp14:editId="31D23975">
            <wp:extent cx="2115185" cy="2429933"/>
            <wp:effectExtent l="19050" t="19050" r="18415" b="27940"/>
            <wp:docPr id="7" name="Picture 7" descr="Rice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e Farm"/>
                    <pic:cNvPicPr>
                      <a:picLocks noChangeAspect="1" noChangeArrowheads="1"/>
                    </pic:cNvPicPr>
                  </pic:nvPicPr>
                  <pic:blipFill>
                    <a:blip r:embed="rId15" cstate="print">
                      <a:extLst>
                        <a:ext uri="{28A0092B-C50C-407E-A947-70E740481C1C}">
                          <a14:useLocalDpi xmlns:a14="http://schemas.microsoft.com/office/drawing/2010/main" val="0"/>
                        </a:ext>
                      </a:extLst>
                    </a:blip>
                    <a:srcRect t="35059" b="15918"/>
                    <a:stretch>
                      <a:fillRect/>
                    </a:stretch>
                  </pic:blipFill>
                  <pic:spPr bwMode="auto">
                    <a:xfrm>
                      <a:off x="0" y="0"/>
                      <a:ext cx="2154641" cy="2475260"/>
                    </a:xfrm>
                    <a:prstGeom prst="rect">
                      <a:avLst/>
                    </a:prstGeom>
                    <a:noFill/>
                    <a:ln>
                      <a:solidFill>
                        <a:sysClr val="windowText" lastClr="000000"/>
                      </a:solidFill>
                    </a:ln>
                  </pic:spPr>
                </pic:pic>
              </a:graphicData>
            </a:graphic>
          </wp:inline>
        </w:drawing>
      </w:r>
      <w:r w:rsidRPr="008D2A4C">
        <w:rPr>
          <w:rFonts w:ascii="Times New Roman" w:hAnsi="Times New Roman" w:cs="Times New Roman"/>
          <w:sz w:val="24"/>
          <w:szCs w:val="24"/>
        </w:rPr>
        <w:t xml:space="preserve"> </w:t>
      </w:r>
      <w:r w:rsidRPr="008D2A4C">
        <w:rPr>
          <w:rFonts w:ascii="Times New Roman" w:hAnsi="Times New Roman" w:cs="Times New Roman"/>
          <w:noProof/>
          <w:sz w:val="24"/>
          <w:szCs w:val="24"/>
        </w:rPr>
        <w:drawing>
          <wp:inline distT="0" distB="0" distL="0" distR="0" wp14:anchorId="68F30343" wp14:editId="4DD0FF4D">
            <wp:extent cx="1946910" cy="2445643"/>
            <wp:effectExtent l="19050" t="19050" r="15240" b="12065"/>
            <wp:docPr id="8" name="Picture 8" descr="C:\Users\STDA_DPO\Desktop\index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DA_DPO\Desktop\index 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3301" cy="2478794"/>
                    </a:xfrm>
                    <a:prstGeom prst="rect">
                      <a:avLst/>
                    </a:prstGeom>
                    <a:noFill/>
                    <a:ln>
                      <a:solidFill>
                        <a:sysClr val="windowText" lastClr="000000"/>
                      </a:solidFill>
                    </a:ln>
                  </pic:spPr>
                </pic:pic>
              </a:graphicData>
            </a:graphic>
          </wp:inline>
        </w:drawing>
      </w:r>
      <w:r w:rsidRPr="008D2A4C">
        <w:rPr>
          <w:rFonts w:ascii="Times New Roman" w:hAnsi="Times New Roman" w:cs="Times New Roman"/>
          <w:sz w:val="24"/>
          <w:szCs w:val="24"/>
        </w:rPr>
        <w:t xml:space="preserve"> </w:t>
      </w:r>
      <w:r w:rsidRPr="008D2A4C">
        <w:rPr>
          <w:rFonts w:ascii="Times New Roman" w:hAnsi="Times New Roman" w:cs="Times New Roman"/>
          <w:noProof/>
          <w:sz w:val="24"/>
          <w:szCs w:val="24"/>
        </w:rPr>
        <w:drawing>
          <wp:inline distT="0" distB="0" distL="0" distR="0" wp14:anchorId="65DEFE45" wp14:editId="36CD79FA">
            <wp:extent cx="2065655" cy="2436035"/>
            <wp:effectExtent l="19050" t="19050" r="10795" b="21590"/>
            <wp:docPr id="9" name="Picture 9" descr="C:\Users\STDA_DPO\Desktop\inde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DA_DPO\Desktop\index5.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20995"/>
                    <a:stretch/>
                  </pic:blipFill>
                  <pic:spPr bwMode="auto">
                    <a:xfrm>
                      <a:off x="0" y="0"/>
                      <a:ext cx="2090840" cy="2465736"/>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rsidR="00AB4D0E" w:rsidRPr="008D2A4C" w:rsidRDefault="00AB4D0E" w:rsidP="00AB4D0E">
      <w:pPr>
        <w:spacing w:line="360" w:lineRule="auto"/>
        <w:rPr>
          <w:rFonts w:ascii="Times New Roman" w:hAnsi="Times New Roman" w:cs="Times New Roman"/>
          <w:sz w:val="24"/>
          <w:szCs w:val="24"/>
        </w:rPr>
      </w:pPr>
      <w:r w:rsidRPr="008D2A4C">
        <w:rPr>
          <w:rFonts w:ascii="Times New Roman" w:hAnsi="Times New Roman" w:cs="Times New Roman"/>
          <w:sz w:val="24"/>
          <w:szCs w:val="24"/>
        </w:rPr>
        <w:t xml:space="preserve">                        Rice farm                               Sugarcane farm                               Aquaculture</w:t>
      </w:r>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 xml:space="preserve">In the case of livestock rearing, the proportion of households engaged in this farming activity is higher in the urban areas than in rural localities. Major livestocks reared in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include chicken, cattle, goat, sheep, piggery, guinea fowl and duck. Cattle rearing dominates livestock activities in the </w:t>
      </w:r>
      <w:r w:rsidR="00B92B0D">
        <w:rPr>
          <w:rFonts w:ascii="Times New Roman" w:hAnsi="Times New Roman" w:cs="Times New Roman"/>
          <w:sz w:val="24"/>
          <w:szCs w:val="24"/>
        </w:rPr>
        <w:t>Municipal</w:t>
      </w:r>
      <w:r w:rsidRPr="008D2A4C">
        <w:rPr>
          <w:rFonts w:ascii="Times New Roman" w:hAnsi="Times New Roman" w:cs="Times New Roman"/>
          <w:sz w:val="24"/>
          <w:szCs w:val="24"/>
        </w:rPr>
        <w:t>, which may be due to absence of tsetse fly, short grasses and low rainfall pattern. Most of the animals are reared on subsistence basis except cattle, poultry and few others, which are undertaken for commercial purposes.</w:t>
      </w:r>
    </w:p>
    <w:p w:rsidR="00AB4D0E"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 xml:space="preserve">Fishing is of special interest because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is endowed with numerous water bodies including the Volta River, creeks and lagoons that support the fishing industry. The Volta River that flows through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is endow with tilapia and freshwater clam (Afoli) and other species of fish. Also, creeks and lagoons serve as good breeding grounds for tilapia, shrimps and mud fishes. Fish farming is undertaken at sections of the Volta River and harvested for sale to buyers within and outside (Accra, Keta and Aflao etc.) the </w:t>
      </w:r>
      <w:r w:rsidR="00B92B0D">
        <w:rPr>
          <w:rFonts w:ascii="Times New Roman" w:hAnsi="Times New Roman" w:cs="Times New Roman"/>
          <w:sz w:val="24"/>
          <w:szCs w:val="24"/>
        </w:rPr>
        <w:t>Municipal</w:t>
      </w:r>
      <w:r w:rsidRPr="008D2A4C">
        <w:rPr>
          <w:rFonts w:ascii="Times New Roman" w:hAnsi="Times New Roman" w:cs="Times New Roman"/>
          <w:sz w:val="24"/>
          <w:szCs w:val="24"/>
        </w:rPr>
        <w:t>. The data analysis by sex shows that the agriculture sector employs 53.9 percent males and 41.3 percent females.</w:t>
      </w:r>
    </w:p>
    <w:p w:rsidR="00555D69" w:rsidRDefault="00555D69" w:rsidP="00AB4D0E">
      <w:pPr>
        <w:spacing w:line="360" w:lineRule="auto"/>
        <w:jc w:val="both"/>
        <w:rPr>
          <w:rFonts w:ascii="Times New Roman" w:hAnsi="Times New Roman" w:cs="Times New Roman"/>
          <w:sz w:val="24"/>
          <w:szCs w:val="24"/>
        </w:rPr>
      </w:pPr>
    </w:p>
    <w:p w:rsidR="00555D69" w:rsidRPr="008D2A4C" w:rsidRDefault="00555D69" w:rsidP="00AB4D0E">
      <w:pPr>
        <w:spacing w:line="360" w:lineRule="auto"/>
        <w:jc w:val="both"/>
        <w:rPr>
          <w:rFonts w:ascii="Times New Roman" w:hAnsi="Times New Roman" w:cs="Times New Roman"/>
          <w:sz w:val="24"/>
          <w:szCs w:val="24"/>
        </w:rPr>
      </w:pPr>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lastRenderedPageBreak/>
        <w:t>b) Industry</w:t>
      </w:r>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 xml:space="preserve">The industrial/manufacturing sector of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employs close to 18.1 percent of the working population.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has a vibrant micro, small and medium scale industries which include cassava, fish and soyabeans processing, soap and detergent making, baking and confessionary, pottery, mat weaving, batik tie and dye, water purification and metal fabrication. The natural wild growing reeds, which is the main raw material for mat weaving, can also be explored through research and use in the production of toiletry products. A relatively high proportion of females (22.7%) than males (12.1%) engage in industrial and manufacturing sectors.</w:t>
      </w:r>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c) Service</w:t>
      </w:r>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 xml:space="preserve">Under the service category, there are managers, professionals, technicians, clerical and service, hospitality, financial services, transport services and sales workers. The service sector employs about 35.2 percent of the working population in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with 14.3 percent of the sector into wholesale, retail, repair of motor vehicles and motorcycles that might be due to the high commercial potential in the </w:t>
      </w:r>
      <w:r w:rsidR="00B92B0D">
        <w:rPr>
          <w:rFonts w:ascii="Times New Roman" w:hAnsi="Times New Roman" w:cs="Times New Roman"/>
          <w:sz w:val="24"/>
          <w:szCs w:val="24"/>
        </w:rPr>
        <w:t>Municipal</w:t>
      </w:r>
      <w:r w:rsidRPr="008D2A4C">
        <w:rPr>
          <w:rFonts w:ascii="Times New Roman" w:hAnsi="Times New Roman" w:cs="Times New Roman"/>
          <w:sz w:val="24"/>
          <w:szCs w:val="24"/>
        </w:rPr>
        <w:t>. It is interesting to note that there are a higher proportion of females (36.0%) in the service sector than males (34.0%).</w:t>
      </w:r>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d) Tourism</w:t>
      </w:r>
    </w:p>
    <w:p w:rsidR="00B24ABA" w:rsidRDefault="00AB4D0E" w:rsidP="00B24ABA">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 xml:space="preserve">The South Tongu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which is strategically located, has virtually become the national hub for the hospitality industry. There are about 600 rooms available for hosting conferences, tour related activities and other recreational programmes across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In addition, few islands like Tuanikope can be developed into riverside resorts to attract tourists. Along the creeks that flow into the Volta River are several waterfowls, including the pelicans near Agave-Afedume. The Avu Lagoon near Adutor is home to several birds and an endangered amphibian antelope called Sitatunga. The Lower Volta basin provides an ideal environment for eco-tourism to thrive. The Volta River continues to provide the right environment for the promotion of water sports and boost the hospitality industry in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In addition,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is blessed with a clean sandy beach interspersed with coconut trees at </w:t>
      </w:r>
      <w:r w:rsidR="00B24ABA" w:rsidRPr="008D2A4C">
        <w:rPr>
          <w:rFonts w:ascii="Times New Roman" w:hAnsi="Times New Roman" w:cs="Times New Roman"/>
          <w:sz w:val="24"/>
          <w:szCs w:val="24"/>
        </w:rPr>
        <w:t>Agorta, which</w:t>
      </w:r>
      <w:r w:rsidRPr="008D2A4C">
        <w:rPr>
          <w:rFonts w:ascii="Times New Roman" w:hAnsi="Times New Roman" w:cs="Times New Roman"/>
          <w:sz w:val="24"/>
          <w:szCs w:val="24"/>
        </w:rPr>
        <w:t xml:space="preserve"> naturally offers a place of relaxation to tourists. It is envisaged that the fortunes of the tourism industry could be enhanced through a deliberate policy of improving access to these facilities. Figure 7 below shows key tourist attractions in the </w:t>
      </w:r>
      <w:r w:rsidR="00B92B0D">
        <w:rPr>
          <w:rFonts w:ascii="Times New Roman" w:hAnsi="Times New Roman" w:cs="Times New Roman"/>
          <w:sz w:val="24"/>
          <w:szCs w:val="24"/>
        </w:rPr>
        <w:t>Municipal</w:t>
      </w:r>
      <w:r w:rsidRPr="008D2A4C">
        <w:rPr>
          <w:rFonts w:ascii="Times New Roman" w:hAnsi="Times New Roman" w:cs="Times New Roman"/>
          <w:sz w:val="24"/>
          <w:szCs w:val="24"/>
        </w:rPr>
        <w:t>.</w:t>
      </w:r>
      <w:bookmarkStart w:id="29" w:name="_Toc135995411"/>
    </w:p>
    <w:p w:rsidR="00555D69" w:rsidRDefault="00555D69" w:rsidP="00B24ABA">
      <w:pPr>
        <w:spacing w:line="360" w:lineRule="auto"/>
        <w:jc w:val="both"/>
        <w:rPr>
          <w:rFonts w:ascii="Times New Roman" w:hAnsi="Times New Roman"/>
          <w:b/>
          <w:sz w:val="24"/>
          <w:szCs w:val="24"/>
        </w:rPr>
      </w:pPr>
    </w:p>
    <w:p w:rsidR="00555D69" w:rsidRDefault="00555D69" w:rsidP="00B24ABA">
      <w:pPr>
        <w:spacing w:line="360" w:lineRule="auto"/>
        <w:jc w:val="both"/>
        <w:rPr>
          <w:rFonts w:ascii="Times New Roman" w:hAnsi="Times New Roman"/>
          <w:b/>
          <w:sz w:val="24"/>
          <w:szCs w:val="24"/>
        </w:rPr>
      </w:pPr>
    </w:p>
    <w:p w:rsidR="00555D69" w:rsidRDefault="00555D69" w:rsidP="00B24ABA">
      <w:pPr>
        <w:spacing w:line="360" w:lineRule="auto"/>
        <w:jc w:val="both"/>
        <w:rPr>
          <w:rFonts w:ascii="Times New Roman" w:hAnsi="Times New Roman"/>
          <w:b/>
          <w:sz w:val="24"/>
          <w:szCs w:val="24"/>
        </w:rPr>
      </w:pPr>
    </w:p>
    <w:p w:rsidR="00555D69" w:rsidRDefault="00555D69" w:rsidP="00B24ABA">
      <w:pPr>
        <w:spacing w:line="360" w:lineRule="auto"/>
        <w:jc w:val="both"/>
        <w:rPr>
          <w:rFonts w:ascii="Times New Roman" w:hAnsi="Times New Roman"/>
          <w:b/>
          <w:sz w:val="24"/>
          <w:szCs w:val="24"/>
        </w:rPr>
      </w:pPr>
    </w:p>
    <w:p w:rsidR="00AB4D0E" w:rsidRPr="00B24ABA" w:rsidRDefault="00AB4D0E" w:rsidP="00B24ABA">
      <w:pPr>
        <w:spacing w:line="360" w:lineRule="auto"/>
        <w:jc w:val="both"/>
        <w:rPr>
          <w:rFonts w:ascii="Times New Roman" w:hAnsi="Times New Roman"/>
          <w:b/>
          <w:sz w:val="24"/>
          <w:szCs w:val="24"/>
        </w:rPr>
      </w:pPr>
      <w:r w:rsidRPr="00B24ABA">
        <w:rPr>
          <w:rFonts w:ascii="Times New Roman" w:hAnsi="Times New Roman"/>
          <w:b/>
          <w:sz w:val="24"/>
          <w:szCs w:val="24"/>
        </w:rPr>
        <w:lastRenderedPageBreak/>
        <w:t xml:space="preserve">Figure </w:t>
      </w:r>
      <w:r w:rsidRPr="00B24ABA">
        <w:rPr>
          <w:rFonts w:ascii="Times New Roman" w:hAnsi="Times New Roman"/>
          <w:b/>
          <w:sz w:val="24"/>
          <w:szCs w:val="24"/>
        </w:rPr>
        <w:fldChar w:fldCharType="begin"/>
      </w:r>
      <w:r w:rsidRPr="00B24ABA">
        <w:rPr>
          <w:rFonts w:ascii="Times New Roman" w:hAnsi="Times New Roman"/>
          <w:b/>
          <w:sz w:val="24"/>
          <w:szCs w:val="24"/>
        </w:rPr>
        <w:instrText xml:space="preserve"> SEQ Figure \* ARABIC </w:instrText>
      </w:r>
      <w:r w:rsidRPr="00B24ABA">
        <w:rPr>
          <w:rFonts w:ascii="Times New Roman" w:hAnsi="Times New Roman"/>
          <w:b/>
          <w:sz w:val="24"/>
          <w:szCs w:val="24"/>
        </w:rPr>
        <w:fldChar w:fldCharType="separate"/>
      </w:r>
      <w:r w:rsidRPr="00B24ABA">
        <w:rPr>
          <w:rFonts w:ascii="Times New Roman" w:hAnsi="Times New Roman"/>
          <w:b/>
          <w:noProof/>
          <w:sz w:val="24"/>
          <w:szCs w:val="24"/>
        </w:rPr>
        <w:t>7</w:t>
      </w:r>
      <w:r w:rsidRPr="00B24ABA">
        <w:rPr>
          <w:rFonts w:ascii="Times New Roman" w:hAnsi="Times New Roman"/>
          <w:b/>
          <w:sz w:val="24"/>
          <w:szCs w:val="24"/>
        </w:rPr>
        <w:fldChar w:fldCharType="end"/>
      </w:r>
      <w:r w:rsidRPr="00B24ABA">
        <w:rPr>
          <w:rFonts w:ascii="Times New Roman" w:hAnsi="Times New Roman"/>
          <w:b/>
          <w:sz w:val="24"/>
          <w:szCs w:val="24"/>
        </w:rPr>
        <w:t>: Tourist attractions</w:t>
      </w:r>
      <w:bookmarkEnd w:id="29"/>
    </w:p>
    <w:p w:rsidR="00AB4D0E" w:rsidRPr="008D2A4C" w:rsidRDefault="00AB4D0E" w:rsidP="00AB4D0E">
      <w:pPr>
        <w:spacing w:after="0"/>
        <w:rPr>
          <w:rFonts w:ascii="Times New Roman" w:hAnsi="Times New Roman" w:cs="Times New Roman"/>
          <w:sz w:val="24"/>
          <w:szCs w:val="24"/>
        </w:rPr>
      </w:pPr>
      <w:r w:rsidRPr="008D2A4C">
        <w:rPr>
          <w:rFonts w:ascii="Times New Roman" w:eastAsia="Times New Roman" w:hAnsi="Times New Roman" w:cs="Times New Roman"/>
          <w:noProof/>
          <w:sz w:val="24"/>
          <w:szCs w:val="24"/>
        </w:rPr>
        <w:drawing>
          <wp:inline distT="0" distB="0" distL="0" distR="0" wp14:anchorId="03CD4EA8" wp14:editId="764F268B">
            <wp:extent cx="2032000" cy="2421467"/>
            <wp:effectExtent l="19050" t="19050" r="25400" b="17145"/>
            <wp:docPr id="10" name="Picture 10" descr="TRADE FAIR PICTURES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DE FAIR PICTURES 3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2000" cy="2421467"/>
                    </a:xfrm>
                    <a:prstGeom prst="rect">
                      <a:avLst/>
                    </a:prstGeom>
                    <a:noFill/>
                    <a:ln>
                      <a:solidFill>
                        <a:sysClr val="windowText" lastClr="000000"/>
                      </a:solidFill>
                    </a:ln>
                  </pic:spPr>
                </pic:pic>
              </a:graphicData>
            </a:graphic>
          </wp:inline>
        </w:drawing>
      </w:r>
      <w:r w:rsidRPr="008D2A4C">
        <w:rPr>
          <w:rFonts w:ascii="Times New Roman" w:hAnsi="Times New Roman" w:cs="Times New Roman"/>
          <w:sz w:val="24"/>
          <w:szCs w:val="24"/>
        </w:rPr>
        <w:t xml:space="preserve"> </w:t>
      </w:r>
      <w:r w:rsidRPr="008D2A4C">
        <w:rPr>
          <w:rFonts w:ascii="Times New Roman" w:hAnsi="Times New Roman" w:cs="Times New Roman"/>
          <w:noProof/>
          <w:sz w:val="24"/>
          <w:szCs w:val="24"/>
        </w:rPr>
        <w:drawing>
          <wp:inline distT="0" distB="0" distL="0" distR="0" wp14:anchorId="5586A672" wp14:editId="29AC384F">
            <wp:extent cx="2006600" cy="2421044"/>
            <wp:effectExtent l="19050" t="19050" r="12700" b="17780"/>
            <wp:docPr id="11" name="Picture 2" descr="Sitatu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2" descr="Sitatunga"/>
                    <pic:cNvPicPr>
                      <a:picLocks noChangeAspect="1" noChangeArrowheads="1"/>
                    </pic:cNvPicPr>
                  </pic:nvPicPr>
                  <pic:blipFill>
                    <a:blip r:embed="rId19">
                      <a:extLst>
                        <a:ext uri="{28A0092B-C50C-407E-A947-70E740481C1C}">
                          <a14:useLocalDpi xmlns:a14="http://schemas.microsoft.com/office/drawing/2010/main" val="0"/>
                        </a:ext>
                      </a:extLst>
                    </a:blip>
                    <a:srcRect l="11320" t="17490" r="24529" b="7735"/>
                    <a:stretch>
                      <a:fillRect/>
                    </a:stretch>
                  </pic:blipFill>
                  <pic:spPr bwMode="auto">
                    <a:xfrm>
                      <a:off x="0" y="0"/>
                      <a:ext cx="2032480" cy="2452269"/>
                    </a:xfrm>
                    <a:prstGeom prst="rect">
                      <a:avLst/>
                    </a:prstGeom>
                    <a:noFill/>
                    <a:ln>
                      <a:solidFill>
                        <a:sysClr val="windowText" lastClr="000000"/>
                      </a:solidFill>
                    </a:ln>
                  </pic:spPr>
                </pic:pic>
              </a:graphicData>
            </a:graphic>
          </wp:inline>
        </w:drawing>
      </w:r>
      <w:r w:rsidRPr="008D2A4C">
        <w:rPr>
          <w:rFonts w:ascii="Times New Roman" w:hAnsi="Times New Roman" w:cs="Times New Roman"/>
          <w:sz w:val="24"/>
          <w:szCs w:val="24"/>
        </w:rPr>
        <w:t xml:space="preserve"> </w:t>
      </w:r>
      <w:r w:rsidRPr="008D2A4C">
        <w:rPr>
          <w:rFonts w:ascii="Times New Roman" w:hAnsi="Times New Roman" w:cs="Times New Roman"/>
          <w:noProof/>
          <w:sz w:val="24"/>
          <w:szCs w:val="24"/>
        </w:rPr>
        <w:drawing>
          <wp:inline distT="0" distB="0" distL="0" distR="0" wp14:anchorId="4EF900D2" wp14:editId="41A15520">
            <wp:extent cx="2081530" cy="2411261"/>
            <wp:effectExtent l="19050" t="19050" r="13970" b="27305"/>
            <wp:docPr id="12" name="Picture 1" descr="C:\Users\South Tongu\Desktop\KITTAH\pix\HPIM2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Picture 1" descr="C:\Users\South Tongu\Desktop\KITTAH\pix\HPIM208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6197" cy="2439835"/>
                    </a:xfrm>
                    <a:prstGeom prst="rect">
                      <a:avLst/>
                    </a:prstGeom>
                    <a:noFill/>
                    <a:ln>
                      <a:solidFill>
                        <a:sysClr val="windowText" lastClr="000000"/>
                      </a:solidFill>
                    </a:ln>
                  </pic:spPr>
                </pic:pic>
              </a:graphicData>
            </a:graphic>
          </wp:inline>
        </w:drawing>
      </w:r>
    </w:p>
    <w:p w:rsidR="00AB4D0E" w:rsidRPr="008D2A4C" w:rsidRDefault="00AB4D0E" w:rsidP="00AB4D0E">
      <w:pPr>
        <w:rPr>
          <w:rFonts w:ascii="Times New Roman" w:hAnsi="Times New Roman" w:cs="Times New Roman"/>
          <w:sz w:val="24"/>
          <w:szCs w:val="24"/>
        </w:rPr>
      </w:pPr>
      <w:r w:rsidRPr="008D2A4C">
        <w:rPr>
          <w:rFonts w:ascii="Times New Roman" w:hAnsi="Times New Roman" w:cs="Times New Roman"/>
          <w:sz w:val="24"/>
          <w:szCs w:val="24"/>
        </w:rPr>
        <w:t xml:space="preserve">             River front resorts                                 Sitatunga                                    Pottery</w:t>
      </w:r>
    </w:p>
    <w:p w:rsidR="00555D69" w:rsidRDefault="00555D69" w:rsidP="00AB4D0E">
      <w:pPr>
        <w:spacing w:line="360" w:lineRule="auto"/>
        <w:jc w:val="both"/>
        <w:rPr>
          <w:rFonts w:ascii="Times New Roman" w:hAnsi="Times New Roman" w:cs="Times New Roman"/>
          <w:sz w:val="24"/>
          <w:szCs w:val="24"/>
        </w:rPr>
      </w:pPr>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e) Business and Job Creation</w:t>
      </w:r>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 xml:space="preserve">The local enterprises contribute immensely to the development of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through provision of employment, food security and revenue.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Assembly supports training and rendering of business advisory services to local entrepreneurs and artisans in production improvement, product packaging, small business management and financial record keeping. Furthermore,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Assembly grants them land development and building permits and assist them to get financial support from MASLOC. Conditions of feeder roads need improvement to ease movement of goods and services to Sogakope, Dabala and other market centers in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The table below shows the distribution of local enterprises within the </w:t>
      </w:r>
      <w:r w:rsidR="00B92B0D">
        <w:rPr>
          <w:rFonts w:ascii="Times New Roman" w:hAnsi="Times New Roman" w:cs="Times New Roman"/>
          <w:sz w:val="24"/>
          <w:szCs w:val="24"/>
        </w:rPr>
        <w:t>Municipal</w:t>
      </w:r>
      <w:r w:rsidRPr="008D2A4C">
        <w:rPr>
          <w:rFonts w:ascii="Times New Roman" w:hAnsi="Times New Roman" w:cs="Times New Roman"/>
          <w:sz w:val="24"/>
          <w:szCs w:val="24"/>
        </w:rPr>
        <w:t>.</w:t>
      </w:r>
    </w:p>
    <w:p w:rsidR="00AB4D0E" w:rsidRPr="008D2A4C" w:rsidRDefault="00AB4D0E" w:rsidP="00AB4D0E">
      <w:pPr>
        <w:pStyle w:val="Caption"/>
        <w:keepNext/>
        <w:spacing w:after="0" w:line="240" w:lineRule="auto"/>
        <w:rPr>
          <w:rFonts w:ascii="Times New Roman" w:hAnsi="Times New Roman"/>
          <w:sz w:val="24"/>
          <w:szCs w:val="24"/>
        </w:rPr>
      </w:pPr>
      <w:bookmarkStart w:id="30" w:name="_Toc135995334"/>
      <w:r w:rsidRPr="008D2A4C">
        <w:rPr>
          <w:rFonts w:ascii="Times New Roman" w:hAnsi="Times New Roman"/>
          <w:sz w:val="24"/>
          <w:szCs w:val="24"/>
        </w:rPr>
        <w:t xml:space="preserve">Table </w:t>
      </w:r>
      <w:r w:rsidRPr="008D2A4C">
        <w:rPr>
          <w:rFonts w:ascii="Times New Roman" w:hAnsi="Times New Roman"/>
          <w:sz w:val="24"/>
          <w:szCs w:val="24"/>
        </w:rPr>
        <w:fldChar w:fldCharType="begin"/>
      </w:r>
      <w:r w:rsidRPr="008D2A4C">
        <w:rPr>
          <w:rFonts w:ascii="Times New Roman" w:hAnsi="Times New Roman"/>
          <w:sz w:val="24"/>
          <w:szCs w:val="24"/>
        </w:rPr>
        <w:instrText xml:space="preserve"> SEQ Table \* ARABIC </w:instrText>
      </w:r>
      <w:r w:rsidRPr="008D2A4C">
        <w:rPr>
          <w:rFonts w:ascii="Times New Roman" w:hAnsi="Times New Roman"/>
          <w:sz w:val="24"/>
          <w:szCs w:val="24"/>
        </w:rPr>
        <w:fldChar w:fldCharType="separate"/>
      </w:r>
      <w:r>
        <w:rPr>
          <w:rFonts w:ascii="Times New Roman" w:hAnsi="Times New Roman"/>
          <w:noProof/>
          <w:sz w:val="24"/>
          <w:szCs w:val="24"/>
        </w:rPr>
        <w:t>3</w:t>
      </w:r>
      <w:r w:rsidRPr="008D2A4C">
        <w:rPr>
          <w:rFonts w:ascii="Times New Roman" w:hAnsi="Times New Roman"/>
          <w:sz w:val="24"/>
          <w:szCs w:val="24"/>
        </w:rPr>
        <w:fldChar w:fldCharType="end"/>
      </w:r>
      <w:r w:rsidRPr="008D2A4C">
        <w:rPr>
          <w:rFonts w:ascii="Times New Roman" w:hAnsi="Times New Roman"/>
          <w:sz w:val="24"/>
          <w:szCs w:val="24"/>
        </w:rPr>
        <w:t>: Distributions of local enterprises</w:t>
      </w:r>
      <w:bookmarkEnd w:id="30"/>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78"/>
        <w:gridCol w:w="6141"/>
      </w:tblGrid>
      <w:tr w:rsidR="00AB4D0E" w:rsidRPr="008D2A4C" w:rsidTr="00D51B6D">
        <w:tc>
          <w:tcPr>
            <w:tcW w:w="3778" w:type="dxa"/>
            <w:shd w:val="clear" w:color="auto" w:fill="auto"/>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Enterprises</w:t>
            </w:r>
          </w:p>
        </w:tc>
        <w:tc>
          <w:tcPr>
            <w:tcW w:w="6141" w:type="dxa"/>
            <w:shd w:val="clear" w:color="auto" w:fill="auto"/>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Locations</w:t>
            </w:r>
          </w:p>
        </w:tc>
      </w:tr>
      <w:tr w:rsidR="00AB4D0E" w:rsidRPr="008D2A4C" w:rsidTr="00D51B6D">
        <w:tc>
          <w:tcPr>
            <w:tcW w:w="3778" w:type="dxa"/>
            <w:shd w:val="clear" w:color="auto" w:fill="auto"/>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Farm based Enterprises</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a) Poultry rearing</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b) Grassutter rearing</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c) Beekeeping</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d) Piggery</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e) Fish farming</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f) Vegetables (okro, tomatoes, carrot, pepper)</w:t>
            </w:r>
          </w:p>
          <w:p w:rsidR="00AB4D0E" w:rsidRPr="008D2A4C" w:rsidRDefault="00AB4D0E" w:rsidP="00D51B6D">
            <w:pPr>
              <w:spacing w:after="0" w:line="240" w:lineRule="auto"/>
              <w:rPr>
                <w:rFonts w:ascii="Times New Roman" w:hAnsi="Times New Roman" w:cs="Times New Roman"/>
                <w:sz w:val="24"/>
                <w:szCs w:val="24"/>
              </w:rPr>
            </w:pPr>
          </w:p>
          <w:p w:rsidR="00AB4D0E" w:rsidRPr="008D2A4C" w:rsidRDefault="00AB4D0E" w:rsidP="00D51B6D">
            <w:pPr>
              <w:spacing w:after="0" w:line="240" w:lineRule="auto"/>
              <w:rPr>
                <w:rFonts w:ascii="Times New Roman" w:hAnsi="Times New Roman" w:cs="Times New Roman"/>
                <w:sz w:val="24"/>
                <w:szCs w:val="24"/>
              </w:rPr>
            </w:pP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g) Maize, cassava and sweet potatoes farming</w:t>
            </w:r>
          </w:p>
          <w:p w:rsidR="00AB4D0E" w:rsidRPr="008D2A4C" w:rsidRDefault="00AB4D0E" w:rsidP="00D51B6D">
            <w:pPr>
              <w:spacing w:after="0" w:line="240" w:lineRule="auto"/>
              <w:rPr>
                <w:rFonts w:ascii="Times New Roman" w:hAnsi="Times New Roman" w:cs="Times New Roman"/>
                <w:sz w:val="24"/>
                <w:szCs w:val="24"/>
              </w:rPr>
            </w:pP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h) Sugarcane farming</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i) Rice farming</w:t>
            </w:r>
          </w:p>
          <w:p w:rsidR="00AB4D0E" w:rsidRPr="008D2A4C" w:rsidRDefault="00AB4D0E" w:rsidP="00D51B6D">
            <w:pPr>
              <w:spacing w:after="0" w:line="240" w:lineRule="auto"/>
              <w:rPr>
                <w:rFonts w:ascii="Times New Roman" w:hAnsi="Times New Roman" w:cs="Times New Roman"/>
                <w:sz w:val="24"/>
                <w:szCs w:val="24"/>
              </w:rPr>
            </w:pPr>
          </w:p>
          <w:p w:rsidR="00AB4D0E" w:rsidRPr="008D2A4C" w:rsidRDefault="00AB4D0E" w:rsidP="00D51B6D">
            <w:pPr>
              <w:spacing w:after="0" w:line="240" w:lineRule="auto"/>
              <w:rPr>
                <w:rFonts w:ascii="Times New Roman" w:hAnsi="Times New Roman" w:cs="Times New Roman"/>
                <w:sz w:val="24"/>
                <w:szCs w:val="24"/>
              </w:rPr>
            </w:pP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j) Cattle rearing</w:t>
            </w:r>
          </w:p>
          <w:p w:rsidR="00AB4D0E" w:rsidRPr="008D2A4C" w:rsidRDefault="00AB4D0E" w:rsidP="00D51B6D">
            <w:pPr>
              <w:spacing w:after="0" w:line="240" w:lineRule="auto"/>
              <w:rPr>
                <w:rFonts w:ascii="Times New Roman" w:hAnsi="Times New Roman" w:cs="Times New Roman"/>
                <w:sz w:val="24"/>
                <w:szCs w:val="24"/>
              </w:rPr>
            </w:pPr>
          </w:p>
          <w:p w:rsidR="00AB4D0E" w:rsidRPr="008D2A4C" w:rsidRDefault="00AB4D0E" w:rsidP="00D51B6D">
            <w:pPr>
              <w:spacing w:after="0" w:line="240" w:lineRule="auto"/>
              <w:rPr>
                <w:rFonts w:ascii="Times New Roman" w:hAnsi="Times New Roman" w:cs="Times New Roman"/>
                <w:sz w:val="24"/>
                <w:szCs w:val="24"/>
              </w:rPr>
            </w:pP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k) Beans farming</w:t>
            </w:r>
          </w:p>
        </w:tc>
        <w:tc>
          <w:tcPr>
            <w:tcW w:w="6141" w:type="dxa"/>
            <w:shd w:val="clear" w:color="auto" w:fill="auto"/>
          </w:tcPr>
          <w:p w:rsidR="00AB4D0E" w:rsidRPr="008D2A4C" w:rsidRDefault="00AB4D0E" w:rsidP="00D51B6D">
            <w:pPr>
              <w:spacing w:after="0" w:line="240" w:lineRule="auto"/>
              <w:rPr>
                <w:rFonts w:ascii="Times New Roman" w:hAnsi="Times New Roman" w:cs="Times New Roman"/>
                <w:sz w:val="24"/>
                <w:szCs w:val="24"/>
              </w:rPr>
            </w:pP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-Sogakope, Kpotame, Sokpoe, Alavanyo, Amedormekope</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-Dabala, Detsawome, Fieve, Sokpoe, Tenve &amp; Kpotame</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-Kasangblekpo, Morkordze</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-Adutor, Kpotame, Dendo, Sokpoe</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-Tadze, Sokpoe, Tuanikope</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-Agbakope, Agbagorme, Dordoekope, Dzetorkoe, Torve, Hikpo, Sokpoe, Fievie-Dugame, Fievie-Kpodzi, Dendo, Dedo, Hlevi, Lakpo, Dorkploame, Besakope, Tordzinu, Tsavanya, Gonu</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-Kpotame, Dendo, Dedo, Awuyakope, Agbeve, Hlevi &amp; Atsieve, Agorhome, Besakope, Amedormekope, Dorklpoame, Gonu</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-Tosukpo, Agbogbla, Adutor, Avuto, Amedormekope, Gonu</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lastRenderedPageBreak/>
              <w:t>-Fieve, Agbakope, Dalive-Torzikpota, Akplorti, Hlevi, Avegorme, Bakpo, Lakpo, Besakope, Lakpo, Dorklpoame, Tordzinu &amp; Kpenu</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-Kua, Kpotame, Kasangblekpo, Kpordiwlor, Dzitsekope, Fievie-Kpodzi, Dendo, Dedo, Amedormekope, Tordzinu, Dorklpoame, Gonu</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-Fievie-Dugame, Fievie-Kpodzi</w:t>
            </w:r>
          </w:p>
        </w:tc>
      </w:tr>
      <w:tr w:rsidR="00AB4D0E" w:rsidRPr="008D2A4C" w:rsidTr="00D51B6D">
        <w:tc>
          <w:tcPr>
            <w:tcW w:w="3778" w:type="dxa"/>
            <w:shd w:val="clear" w:color="auto" w:fill="auto"/>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lastRenderedPageBreak/>
              <w:t>Agro-processing Enterprises</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a) Cassava processing</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b) Fish processing</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c) Soyabeans processing</w:t>
            </w:r>
          </w:p>
        </w:tc>
        <w:tc>
          <w:tcPr>
            <w:tcW w:w="6141" w:type="dxa"/>
            <w:shd w:val="clear" w:color="auto" w:fill="auto"/>
          </w:tcPr>
          <w:p w:rsidR="00AB4D0E" w:rsidRPr="008D2A4C" w:rsidRDefault="00AB4D0E" w:rsidP="00D51B6D">
            <w:pPr>
              <w:spacing w:after="0" w:line="240" w:lineRule="auto"/>
              <w:rPr>
                <w:rFonts w:ascii="Times New Roman" w:hAnsi="Times New Roman" w:cs="Times New Roman"/>
                <w:sz w:val="24"/>
                <w:szCs w:val="24"/>
              </w:rPr>
            </w:pP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-Dendo, Kpotame, Yorkutikpo, Akutukope, Agorgbe, Dedo</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-Tadze, Gonu &amp; Sokpoe</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-Agbakope</w:t>
            </w:r>
          </w:p>
        </w:tc>
      </w:tr>
      <w:tr w:rsidR="00AB4D0E" w:rsidRPr="008D2A4C" w:rsidTr="00D51B6D">
        <w:tc>
          <w:tcPr>
            <w:tcW w:w="3778" w:type="dxa"/>
            <w:shd w:val="clear" w:color="auto" w:fill="auto"/>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Agro-industrial Enterprises</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a) Soap and detergent making</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b) Baking and confessionary</w:t>
            </w:r>
          </w:p>
        </w:tc>
        <w:tc>
          <w:tcPr>
            <w:tcW w:w="6141" w:type="dxa"/>
            <w:shd w:val="clear" w:color="auto" w:fill="auto"/>
          </w:tcPr>
          <w:p w:rsidR="00AB4D0E" w:rsidRPr="008D2A4C" w:rsidRDefault="00AB4D0E" w:rsidP="00D51B6D">
            <w:pPr>
              <w:spacing w:after="0" w:line="240" w:lineRule="auto"/>
              <w:rPr>
                <w:rFonts w:ascii="Times New Roman" w:hAnsi="Times New Roman" w:cs="Times New Roman"/>
                <w:sz w:val="24"/>
                <w:szCs w:val="24"/>
              </w:rPr>
            </w:pP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-Sogakope</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-Sogakope, Sokpoe, Tefle &amp; Dabala Junction</w:t>
            </w:r>
          </w:p>
        </w:tc>
      </w:tr>
      <w:tr w:rsidR="00AB4D0E" w:rsidRPr="008D2A4C" w:rsidTr="00D51B6D">
        <w:tc>
          <w:tcPr>
            <w:tcW w:w="3778" w:type="dxa"/>
            <w:shd w:val="clear" w:color="auto" w:fill="auto"/>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Traditional Craft Enterprises</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a) Batik tie and dye</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b) Mat weaving</w:t>
            </w:r>
          </w:p>
          <w:p w:rsidR="00AB4D0E" w:rsidRPr="008D2A4C" w:rsidRDefault="00AB4D0E" w:rsidP="00D51B6D">
            <w:pPr>
              <w:spacing w:after="0" w:line="240" w:lineRule="auto"/>
              <w:rPr>
                <w:rFonts w:ascii="Times New Roman" w:hAnsi="Times New Roman" w:cs="Times New Roman"/>
                <w:sz w:val="24"/>
                <w:szCs w:val="24"/>
              </w:rPr>
            </w:pPr>
          </w:p>
          <w:p w:rsidR="00AB4D0E" w:rsidRPr="008D2A4C" w:rsidRDefault="00AB4D0E" w:rsidP="00D51B6D">
            <w:pPr>
              <w:spacing w:after="0" w:line="240" w:lineRule="auto"/>
              <w:rPr>
                <w:rFonts w:ascii="Times New Roman" w:hAnsi="Times New Roman" w:cs="Times New Roman"/>
                <w:sz w:val="24"/>
                <w:szCs w:val="24"/>
              </w:rPr>
            </w:pP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c) Ceramics</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d) Basket weaving</w:t>
            </w:r>
          </w:p>
        </w:tc>
        <w:tc>
          <w:tcPr>
            <w:tcW w:w="6141" w:type="dxa"/>
            <w:shd w:val="clear" w:color="auto" w:fill="auto"/>
          </w:tcPr>
          <w:p w:rsidR="00AB4D0E" w:rsidRPr="008D2A4C" w:rsidRDefault="00AB4D0E" w:rsidP="00D51B6D">
            <w:pPr>
              <w:spacing w:after="0" w:line="240" w:lineRule="auto"/>
              <w:rPr>
                <w:rFonts w:ascii="Times New Roman" w:hAnsi="Times New Roman" w:cs="Times New Roman"/>
                <w:sz w:val="24"/>
                <w:szCs w:val="24"/>
              </w:rPr>
            </w:pP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-Agorkpo, Dendo, Sogakope</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-Detsawome, Gamenu, Galosota, Adutor, Lolito, Akutukope, Tadze, Atravenu, Nyinuto, Asidowui, Dedo, Amedorme, Gonu &amp; Larve</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-Vume &amp; Tefle</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-Avegoeme</w:t>
            </w:r>
          </w:p>
        </w:tc>
      </w:tr>
      <w:tr w:rsidR="00AB4D0E" w:rsidRPr="008D2A4C" w:rsidTr="00D51B6D">
        <w:tc>
          <w:tcPr>
            <w:tcW w:w="3778" w:type="dxa"/>
            <w:shd w:val="clear" w:color="auto" w:fill="auto"/>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Post Harvest Enterprises</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a) Crop drying (pepper)</w:t>
            </w:r>
          </w:p>
        </w:tc>
        <w:tc>
          <w:tcPr>
            <w:tcW w:w="6141" w:type="dxa"/>
            <w:shd w:val="clear" w:color="auto" w:fill="auto"/>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-Agbakope, Agbagorme, Hikpo, Sasekope, Dendo &amp; Tsavanya</w:t>
            </w:r>
          </w:p>
        </w:tc>
      </w:tr>
      <w:tr w:rsidR="00AB4D0E" w:rsidRPr="008D2A4C" w:rsidTr="00D51B6D">
        <w:tc>
          <w:tcPr>
            <w:tcW w:w="3778" w:type="dxa"/>
            <w:shd w:val="clear" w:color="auto" w:fill="auto"/>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Fabrication</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a) Screw press for cassava and palm oil processing, soap cutting machine, cassava greater</w:t>
            </w:r>
          </w:p>
        </w:tc>
        <w:tc>
          <w:tcPr>
            <w:tcW w:w="6141" w:type="dxa"/>
            <w:shd w:val="clear" w:color="auto" w:fill="auto"/>
          </w:tcPr>
          <w:p w:rsidR="00AB4D0E" w:rsidRPr="008D2A4C" w:rsidRDefault="00AB4D0E" w:rsidP="00D51B6D">
            <w:pPr>
              <w:spacing w:after="0" w:line="240" w:lineRule="auto"/>
              <w:rPr>
                <w:rFonts w:ascii="Times New Roman" w:hAnsi="Times New Roman" w:cs="Times New Roman"/>
                <w:sz w:val="24"/>
                <w:szCs w:val="24"/>
              </w:rPr>
            </w:pP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-Sogakope</w:t>
            </w:r>
          </w:p>
        </w:tc>
      </w:tr>
      <w:tr w:rsidR="00AB4D0E" w:rsidRPr="008D2A4C" w:rsidTr="00D51B6D">
        <w:tc>
          <w:tcPr>
            <w:tcW w:w="3778" w:type="dxa"/>
            <w:shd w:val="clear" w:color="auto" w:fill="auto"/>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Others</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a) Hospitality facilities</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b) Financial services</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c) Stone, gravel &amp; sand mining</w:t>
            </w:r>
          </w:p>
        </w:tc>
        <w:tc>
          <w:tcPr>
            <w:tcW w:w="6141" w:type="dxa"/>
            <w:shd w:val="clear" w:color="auto" w:fill="auto"/>
          </w:tcPr>
          <w:p w:rsidR="00AB4D0E" w:rsidRPr="008D2A4C" w:rsidRDefault="00AB4D0E" w:rsidP="00D51B6D">
            <w:pPr>
              <w:spacing w:after="0" w:line="240" w:lineRule="auto"/>
              <w:rPr>
                <w:rFonts w:ascii="Times New Roman" w:hAnsi="Times New Roman" w:cs="Times New Roman"/>
                <w:sz w:val="24"/>
                <w:szCs w:val="24"/>
              </w:rPr>
            </w:pP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-Sogakope, Agorkpo, Tefle, Sokpoe, Hikpo &amp; Dabala</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-Sogakope, Kpotame, Dabala &amp; Agorkpo</w:t>
            </w:r>
          </w:p>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-Bakpo, Toklokpo, Awuyakope, Lolito, Tefle, Sokpoe</w:t>
            </w:r>
          </w:p>
        </w:tc>
      </w:tr>
    </w:tbl>
    <w:p w:rsidR="00AB4D0E" w:rsidRPr="008D2A4C" w:rsidRDefault="007D04B1" w:rsidP="00AB4D0E">
      <w:pPr>
        <w:spacing w:line="360" w:lineRule="auto"/>
        <w:rPr>
          <w:rFonts w:ascii="Times New Roman" w:hAnsi="Times New Roman" w:cs="Times New Roman"/>
          <w:sz w:val="24"/>
          <w:szCs w:val="24"/>
        </w:rPr>
      </w:pPr>
      <w:r>
        <w:rPr>
          <w:rFonts w:ascii="Times New Roman" w:hAnsi="Times New Roman" w:cs="Times New Roman"/>
          <w:sz w:val="24"/>
          <w:szCs w:val="24"/>
        </w:rPr>
        <w:t>Source: Field Survey, 2023</w:t>
      </w:r>
      <w:bookmarkStart w:id="31" w:name="_GoBack"/>
      <w:bookmarkEnd w:id="31"/>
    </w:p>
    <w:p w:rsidR="00AB4D0E" w:rsidRPr="008D2A4C" w:rsidRDefault="00AB4D0E" w:rsidP="00AB4D0E">
      <w:pPr>
        <w:pStyle w:val="Heading2"/>
      </w:pPr>
      <w:bookmarkStart w:id="32" w:name="_Toc135995243"/>
      <w:r w:rsidRPr="008D2A4C">
        <w:t>1.12 Natural Resource Endowment</w:t>
      </w:r>
      <w:bookmarkEnd w:id="32"/>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 xml:space="preserve">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is blessed with natural resources such as rivers, lagoons, streams, arable lands, grazing fields, clay, and sand and gravel deposits. These resources can generally be grouped under mineral resources, arable land and water resources. The mineral resources are sand, gravel and clay which is mainly extracted for pottery using indigenous technologies. Modern mining techniques however can be used to enhance the utilization and extraction of the resources especially river sand. The arable and </w:t>
      </w:r>
      <w:r>
        <w:rPr>
          <w:rFonts w:ascii="Times New Roman" w:hAnsi="Times New Roman" w:cs="Times New Roman"/>
          <w:sz w:val="24"/>
          <w:szCs w:val="24"/>
        </w:rPr>
        <w:t>grazing lands are use</w:t>
      </w:r>
      <w:r w:rsidRPr="008D2A4C">
        <w:rPr>
          <w:rFonts w:ascii="Times New Roman" w:hAnsi="Times New Roman" w:cs="Times New Roman"/>
          <w:sz w:val="24"/>
          <w:szCs w:val="24"/>
        </w:rPr>
        <w:t xml:space="preserve"> for crop production and animal rearing. The available technologies for extracting these resources are basically indigenous, and improved farming methods like mechanization could enhance its extraction and utilization as well. The water resources available are the Volta River, River Tordzi, Angaw Lagoon, Avu Lagoon, Hlortor and many other creeks and lagoons which are used for fishing, farming and tourism. Traditional </w:t>
      </w:r>
      <w:r>
        <w:rPr>
          <w:rFonts w:ascii="Times New Roman" w:hAnsi="Times New Roman" w:cs="Times New Roman"/>
          <w:sz w:val="24"/>
          <w:szCs w:val="24"/>
        </w:rPr>
        <w:t>and aquaculture methods are used in</w:t>
      </w:r>
      <w:r w:rsidRPr="008D2A4C">
        <w:rPr>
          <w:rFonts w:ascii="Times New Roman" w:hAnsi="Times New Roman" w:cs="Times New Roman"/>
          <w:sz w:val="24"/>
          <w:szCs w:val="24"/>
        </w:rPr>
        <w:t xml:space="preserve"> exploit</w:t>
      </w:r>
      <w:r>
        <w:rPr>
          <w:rFonts w:ascii="Times New Roman" w:hAnsi="Times New Roman" w:cs="Times New Roman"/>
          <w:sz w:val="24"/>
          <w:szCs w:val="24"/>
        </w:rPr>
        <w:t>ing</w:t>
      </w:r>
      <w:r w:rsidRPr="008D2A4C">
        <w:rPr>
          <w:rFonts w:ascii="Times New Roman" w:hAnsi="Times New Roman" w:cs="Times New Roman"/>
          <w:sz w:val="24"/>
          <w:szCs w:val="24"/>
        </w:rPr>
        <w:t xml:space="preserve"> these resources. In addition, pumping machinery would also enhance their extraction and utilization of these resources.</w:t>
      </w:r>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lastRenderedPageBreak/>
        <w:t>The effective utilization of these resources and provision of the needed support will go a long way to attract tourists, generate income and improve the general economic development of the local people. The major challenges facing the use of the natural resources are the poor accessibility, inadequate investment, poor land tenure system, bad farming</w:t>
      </w:r>
      <w:r w:rsidR="00213CE5">
        <w:rPr>
          <w:rFonts w:ascii="Times New Roman" w:hAnsi="Times New Roman" w:cs="Times New Roman"/>
          <w:sz w:val="24"/>
          <w:szCs w:val="24"/>
        </w:rPr>
        <w:t>,</w:t>
      </w:r>
      <w:r w:rsidRPr="008D2A4C">
        <w:rPr>
          <w:rFonts w:ascii="Times New Roman" w:hAnsi="Times New Roman" w:cs="Times New Roman"/>
          <w:sz w:val="24"/>
          <w:szCs w:val="24"/>
        </w:rPr>
        <w:t xml:space="preserve"> and aquaculture practices. By attaining a Municipal status, South Tongu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would attract a wide range of investment opportunities that would go a long way to enhance the economic development of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and improve the living standard of the people.</w:t>
      </w:r>
    </w:p>
    <w:p w:rsidR="00AB4D0E" w:rsidRPr="008D2A4C" w:rsidRDefault="00AB4D0E" w:rsidP="00AB4D0E">
      <w:pPr>
        <w:pStyle w:val="Heading2"/>
      </w:pPr>
      <w:bookmarkStart w:id="33" w:name="_Toc135995244"/>
      <w:r w:rsidRPr="008D2A4C">
        <w:t>1.13 Education</w:t>
      </w:r>
      <w:bookmarkEnd w:id="33"/>
    </w:p>
    <w:p w:rsidR="00AB4D0E" w:rsidRPr="008D2A4C" w:rsidRDefault="00AB4D0E" w:rsidP="00AB4D0E">
      <w:pPr>
        <w:spacing w:line="360" w:lineRule="auto"/>
        <w:jc w:val="both"/>
        <w:rPr>
          <w:rFonts w:ascii="Times New Roman" w:hAnsi="Times New Roman" w:cs="Times New Roman"/>
          <w:iCs/>
          <w:sz w:val="24"/>
          <w:szCs w:val="24"/>
        </w:rPr>
      </w:pPr>
      <w:r w:rsidRPr="008D2A4C">
        <w:rPr>
          <w:rFonts w:ascii="Times New Roman" w:hAnsi="Times New Roman" w:cs="Times New Roman"/>
          <w:iCs/>
          <w:sz w:val="24"/>
          <w:szCs w:val="24"/>
        </w:rPr>
        <w:t>a) Distribution of educational facilities and service delivery</w:t>
      </w:r>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 xml:space="preserve">The </w:t>
      </w:r>
      <w:r w:rsidR="00B92B0D">
        <w:rPr>
          <w:rFonts w:ascii="Times New Roman" w:hAnsi="Times New Roman" w:cs="Times New Roman"/>
          <w:sz w:val="24"/>
          <w:szCs w:val="24"/>
        </w:rPr>
        <w:t>Municipal</w:t>
      </w:r>
      <w:r w:rsidR="006D3F90">
        <w:rPr>
          <w:rFonts w:ascii="Times New Roman" w:hAnsi="Times New Roman" w:cs="Times New Roman"/>
          <w:sz w:val="24"/>
          <w:szCs w:val="24"/>
        </w:rPr>
        <w:t xml:space="preserve"> has 350</w:t>
      </w:r>
      <w:r w:rsidRPr="008D2A4C">
        <w:rPr>
          <w:rFonts w:ascii="Times New Roman" w:hAnsi="Times New Roman" w:cs="Times New Roman"/>
          <w:sz w:val="24"/>
          <w:szCs w:val="24"/>
        </w:rPr>
        <w:t xml:space="preserve"> educational institutions, which are public an</w:t>
      </w:r>
      <w:r w:rsidR="006D3F90">
        <w:rPr>
          <w:rFonts w:ascii="Times New Roman" w:hAnsi="Times New Roman" w:cs="Times New Roman"/>
          <w:sz w:val="24"/>
          <w:szCs w:val="24"/>
        </w:rPr>
        <w:t>d privately owned. There are 130 Kindergartens, 127 Primary, 88</w:t>
      </w:r>
      <w:r w:rsidRPr="008D2A4C">
        <w:rPr>
          <w:rFonts w:ascii="Times New Roman" w:hAnsi="Times New Roman" w:cs="Times New Roman"/>
          <w:sz w:val="24"/>
          <w:szCs w:val="24"/>
        </w:rPr>
        <w:t xml:space="preserve"> Junior High Schools, three</w:t>
      </w:r>
      <w:r>
        <w:rPr>
          <w:rFonts w:ascii="Times New Roman" w:hAnsi="Times New Roman" w:cs="Times New Roman"/>
          <w:sz w:val="24"/>
          <w:szCs w:val="24"/>
        </w:rPr>
        <w:t xml:space="preserve"> (3)</w:t>
      </w:r>
      <w:r w:rsidRPr="008D2A4C">
        <w:rPr>
          <w:rFonts w:ascii="Times New Roman" w:hAnsi="Times New Roman" w:cs="Times New Roman"/>
          <w:sz w:val="24"/>
          <w:szCs w:val="24"/>
        </w:rPr>
        <w:t xml:space="preserve"> Senior High Schools, and two </w:t>
      </w:r>
      <w:r>
        <w:rPr>
          <w:rFonts w:ascii="Times New Roman" w:hAnsi="Times New Roman" w:cs="Times New Roman"/>
          <w:sz w:val="24"/>
          <w:szCs w:val="24"/>
        </w:rPr>
        <w:t>(2)</w:t>
      </w:r>
      <w:r w:rsidRPr="008D2A4C">
        <w:rPr>
          <w:rFonts w:ascii="Times New Roman" w:hAnsi="Times New Roman" w:cs="Times New Roman"/>
          <w:sz w:val="24"/>
          <w:szCs w:val="24"/>
        </w:rPr>
        <w:t xml:space="preserve"> Technical Vocational Institutes in the </w:t>
      </w:r>
      <w:r w:rsidR="00B92B0D">
        <w:rPr>
          <w:rFonts w:ascii="Times New Roman" w:hAnsi="Times New Roman" w:cs="Times New Roman"/>
          <w:sz w:val="24"/>
          <w:szCs w:val="24"/>
        </w:rPr>
        <w:t>Municipal</w:t>
      </w:r>
      <w:r w:rsidRPr="008D2A4C">
        <w:rPr>
          <w:rFonts w:ascii="Times New Roman" w:hAnsi="Times New Roman" w:cs="Times New Roman"/>
          <w:sz w:val="24"/>
          <w:szCs w:val="24"/>
        </w:rPr>
        <w:t>. The table below indicates number of public and private schools at each level of education.</w:t>
      </w:r>
    </w:p>
    <w:p w:rsidR="00AB4D0E" w:rsidRPr="008D2A4C" w:rsidRDefault="00AB4D0E" w:rsidP="00AB4D0E">
      <w:pPr>
        <w:pStyle w:val="Caption"/>
        <w:keepNext/>
        <w:rPr>
          <w:rFonts w:ascii="Times New Roman" w:hAnsi="Times New Roman"/>
          <w:sz w:val="24"/>
          <w:szCs w:val="24"/>
        </w:rPr>
      </w:pPr>
      <w:bookmarkStart w:id="34" w:name="_Toc135995335"/>
      <w:r w:rsidRPr="008D2A4C">
        <w:rPr>
          <w:rFonts w:ascii="Times New Roman" w:hAnsi="Times New Roman"/>
          <w:sz w:val="24"/>
          <w:szCs w:val="24"/>
        </w:rPr>
        <w:t xml:space="preserve">Table </w:t>
      </w:r>
      <w:r w:rsidRPr="008D2A4C">
        <w:rPr>
          <w:rFonts w:ascii="Times New Roman" w:hAnsi="Times New Roman"/>
          <w:sz w:val="24"/>
          <w:szCs w:val="24"/>
        </w:rPr>
        <w:fldChar w:fldCharType="begin"/>
      </w:r>
      <w:r w:rsidRPr="008D2A4C">
        <w:rPr>
          <w:rFonts w:ascii="Times New Roman" w:hAnsi="Times New Roman"/>
          <w:sz w:val="24"/>
          <w:szCs w:val="24"/>
        </w:rPr>
        <w:instrText xml:space="preserve"> SEQ Table \* ARABIC </w:instrText>
      </w:r>
      <w:r w:rsidRPr="008D2A4C">
        <w:rPr>
          <w:rFonts w:ascii="Times New Roman" w:hAnsi="Times New Roman"/>
          <w:sz w:val="24"/>
          <w:szCs w:val="24"/>
        </w:rPr>
        <w:fldChar w:fldCharType="separate"/>
      </w:r>
      <w:r>
        <w:rPr>
          <w:rFonts w:ascii="Times New Roman" w:hAnsi="Times New Roman"/>
          <w:noProof/>
          <w:sz w:val="24"/>
          <w:szCs w:val="24"/>
        </w:rPr>
        <w:t>4</w:t>
      </w:r>
      <w:r w:rsidRPr="008D2A4C">
        <w:rPr>
          <w:rFonts w:ascii="Times New Roman" w:hAnsi="Times New Roman"/>
          <w:sz w:val="24"/>
          <w:szCs w:val="24"/>
        </w:rPr>
        <w:fldChar w:fldCharType="end"/>
      </w:r>
      <w:r w:rsidRPr="008D2A4C">
        <w:rPr>
          <w:rFonts w:ascii="Times New Roman" w:hAnsi="Times New Roman"/>
          <w:sz w:val="24"/>
          <w:szCs w:val="24"/>
        </w:rPr>
        <w:t>: Number of public and private schools by level</w:t>
      </w:r>
      <w:bookmarkEnd w:id="34"/>
    </w:p>
    <w:tbl>
      <w:tblPr>
        <w:tblStyle w:val="ListTable6Colorful1"/>
        <w:tblW w:w="0" w:type="auto"/>
        <w:tblLook w:val="04A0" w:firstRow="1" w:lastRow="0" w:firstColumn="1" w:lastColumn="0" w:noHBand="0" w:noVBand="1"/>
      </w:tblPr>
      <w:tblGrid>
        <w:gridCol w:w="2337"/>
        <w:gridCol w:w="2337"/>
        <w:gridCol w:w="2338"/>
        <w:gridCol w:w="2338"/>
      </w:tblGrid>
      <w:tr w:rsidR="00AB4D0E" w:rsidRPr="008D2A4C" w:rsidTr="00D51B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AB4D0E" w:rsidRPr="008D2A4C" w:rsidRDefault="00AB4D0E" w:rsidP="00B24ABA">
            <w:pPr>
              <w:rPr>
                <w:rFonts w:ascii="Times New Roman" w:hAnsi="Times New Roman"/>
                <w:b w:val="0"/>
                <w:sz w:val="24"/>
                <w:szCs w:val="24"/>
              </w:rPr>
            </w:pPr>
            <w:r w:rsidRPr="008D2A4C">
              <w:rPr>
                <w:rFonts w:ascii="Times New Roman" w:hAnsi="Times New Roman"/>
                <w:b w:val="0"/>
                <w:sz w:val="24"/>
                <w:szCs w:val="24"/>
              </w:rPr>
              <w:t>Level</w:t>
            </w:r>
          </w:p>
        </w:tc>
        <w:tc>
          <w:tcPr>
            <w:tcW w:w="2337" w:type="dxa"/>
          </w:tcPr>
          <w:p w:rsidR="00AB4D0E" w:rsidRPr="008D2A4C" w:rsidRDefault="00AB4D0E" w:rsidP="00B24ABA">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2A4C">
              <w:rPr>
                <w:rFonts w:ascii="Times New Roman" w:hAnsi="Times New Roman"/>
                <w:b w:val="0"/>
                <w:sz w:val="24"/>
                <w:szCs w:val="24"/>
              </w:rPr>
              <w:t>Public</w:t>
            </w:r>
          </w:p>
        </w:tc>
        <w:tc>
          <w:tcPr>
            <w:tcW w:w="2338" w:type="dxa"/>
          </w:tcPr>
          <w:p w:rsidR="00AB4D0E" w:rsidRPr="008D2A4C" w:rsidRDefault="00AB4D0E" w:rsidP="00B24ABA">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2A4C">
              <w:rPr>
                <w:rFonts w:ascii="Times New Roman" w:hAnsi="Times New Roman"/>
                <w:b w:val="0"/>
                <w:sz w:val="24"/>
                <w:szCs w:val="24"/>
              </w:rPr>
              <w:t>Private</w:t>
            </w:r>
          </w:p>
        </w:tc>
        <w:tc>
          <w:tcPr>
            <w:tcW w:w="2338" w:type="dxa"/>
          </w:tcPr>
          <w:p w:rsidR="00AB4D0E" w:rsidRPr="008D2A4C" w:rsidRDefault="00AB4D0E" w:rsidP="00B24ABA">
            <w:pP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2A4C">
              <w:rPr>
                <w:rFonts w:ascii="Times New Roman" w:hAnsi="Times New Roman"/>
                <w:b w:val="0"/>
                <w:sz w:val="24"/>
                <w:szCs w:val="24"/>
              </w:rPr>
              <w:t>Total</w:t>
            </w:r>
          </w:p>
        </w:tc>
      </w:tr>
      <w:tr w:rsidR="00AB4D0E" w:rsidRPr="008D2A4C" w:rsidTr="00D51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AB4D0E" w:rsidRPr="008D2A4C" w:rsidRDefault="00AB4D0E" w:rsidP="00B24ABA">
            <w:pPr>
              <w:rPr>
                <w:rFonts w:ascii="Times New Roman" w:hAnsi="Times New Roman"/>
                <w:b w:val="0"/>
                <w:sz w:val="24"/>
                <w:szCs w:val="24"/>
              </w:rPr>
            </w:pPr>
            <w:r w:rsidRPr="008D2A4C">
              <w:rPr>
                <w:rFonts w:ascii="Times New Roman" w:hAnsi="Times New Roman"/>
                <w:b w:val="0"/>
                <w:sz w:val="24"/>
                <w:szCs w:val="24"/>
              </w:rPr>
              <w:t>KG</w:t>
            </w:r>
          </w:p>
        </w:tc>
        <w:tc>
          <w:tcPr>
            <w:tcW w:w="2337" w:type="dxa"/>
          </w:tcPr>
          <w:p w:rsidR="00AB4D0E" w:rsidRPr="008D2A4C" w:rsidRDefault="006D3F90" w:rsidP="00B24ABA">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89</w:t>
            </w:r>
          </w:p>
        </w:tc>
        <w:tc>
          <w:tcPr>
            <w:tcW w:w="2338" w:type="dxa"/>
          </w:tcPr>
          <w:p w:rsidR="00AB4D0E" w:rsidRPr="008D2A4C" w:rsidRDefault="00AB4D0E" w:rsidP="00B24ABA">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41</w:t>
            </w:r>
          </w:p>
        </w:tc>
        <w:tc>
          <w:tcPr>
            <w:tcW w:w="2338" w:type="dxa"/>
          </w:tcPr>
          <w:p w:rsidR="00AB4D0E" w:rsidRPr="008D2A4C" w:rsidRDefault="006D3F90" w:rsidP="00B24ABA">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130</w:t>
            </w:r>
          </w:p>
        </w:tc>
      </w:tr>
      <w:tr w:rsidR="00AB4D0E" w:rsidRPr="008D2A4C" w:rsidTr="00D51B6D">
        <w:tc>
          <w:tcPr>
            <w:cnfStyle w:val="001000000000" w:firstRow="0" w:lastRow="0" w:firstColumn="1" w:lastColumn="0" w:oddVBand="0" w:evenVBand="0" w:oddHBand="0" w:evenHBand="0" w:firstRowFirstColumn="0" w:firstRowLastColumn="0" w:lastRowFirstColumn="0" w:lastRowLastColumn="0"/>
            <w:tcW w:w="2337" w:type="dxa"/>
          </w:tcPr>
          <w:p w:rsidR="00AB4D0E" w:rsidRPr="008D2A4C" w:rsidRDefault="00AB4D0E" w:rsidP="00B24ABA">
            <w:pPr>
              <w:rPr>
                <w:rFonts w:ascii="Times New Roman" w:hAnsi="Times New Roman"/>
                <w:b w:val="0"/>
                <w:sz w:val="24"/>
                <w:szCs w:val="24"/>
              </w:rPr>
            </w:pPr>
            <w:r w:rsidRPr="008D2A4C">
              <w:rPr>
                <w:rFonts w:ascii="Times New Roman" w:hAnsi="Times New Roman"/>
                <w:b w:val="0"/>
                <w:sz w:val="24"/>
                <w:szCs w:val="24"/>
              </w:rPr>
              <w:t>Primary</w:t>
            </w:r>
          </w:p>
        </w:tc>
        <w:tc>
          <w:tcPr>
            <w:tcW w:w="2337" w:type="dxa"/>
          </w:tcPr>
          <w:p w:rsidR="00AB4D0E" w:rsidRPr="008D2A4C" w:rsidRDefault="006D3F90" w:rsidP="00B24AB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87</w:t>
            </w:r>
          </w:p>
        </w:tc>
        <w:tc>
          <w:tcPr>
            <w:tcW w:w="2338" w:type="dxa"/>
          </w:tcPr>
          <w:p w:rsidR="00AB4D0E" w:rsidRPr="008D2A4C" w:rsidRDefault="006D3F90" w:rsidP="00B24AB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40</w:t>
            </w:r>
          </w:p>
        </w:tc>
        <w:tc>
          <w:tcPr>
            <w:tcW w:w="2338" w:type="dxa"/>
          </w:tcPr>
          <w:p w:rsidR="00AB4D0E" w:rsidRPr="008D2A4C" w:rsidRDefault="006D3F90" w:rsidP="00B24AB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127</w:t>
            </w:r>
          </w:p>
        </w:tc>
      </w:tr>
      <w:tr w:rsidR="00AB4D0E" w:rsidRPr="008D2A4C" w:rsidTr="00D51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AB4D0E" w:rsidRPr="008D2A4C" w:rsidRDefault="00AB4D0E" w:rsidP="00B24ABA">
            <w:pPr>
              <w:rPr>
                <w:rFonts w:ascii="Times New Roman" w:hAnsi="Times New Roman"/>
                <w:b w:val="0"/>
                <w:sz w:val="24"/>
                <w:szCs w:val="24"/>
              </w:rPr>
            </w:pPr>
            <w:r w:rsidRPr="008D2A4C">
              <w:rPr>
                <w:rFonts w:ascii="Times New Roman" w:hAnsi="Times New Roman"/>
                <w:b w:val="0"/>
                <w:sz w:val="24"/>
                <w:szCs w:val="24"/>
              </w:rPr>
              <w:t>JHS</w:t>
            </w:r>
          </w:p>
        </w:tc>
        <w:tc>
          <w:tcPr>
            <w:tcW w:w="2337" w:type="dxa"/>
          </w:tcPr>
          <w:p w:rsidR="00AB4D0E" w:rsidRPr="008D2A4C" w:rsidRDefault="00AB4D0E" w:rsidP="00B24ABA">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67</w:t>
            </w:r>
          </w:p>
        </w:tc>
        <w:tc>
          <w:tcPr>
            <w:tcW w:w="2338" w:type="dxa"/>
          </w:tcPr>
          <w:p w:rsidR="00AB4D0E" w:rsidRPr="008D2A4C" w:rsidRDefault="006D3F90" w:rsidP="00B24ABA">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21</w:t>
            </w:r>
          </w:p>
        </w:tc>
        <w:tc>
          <w:tcPr>
            <w:tcW w:w="2338" w:type="dxa"/>
          </w:tcPr>
          <w:p w:rsidR="00AB4D0E" w:rsidRPr="008D2A4C" w:rsidRDefault="006D3F90" w:rsidP="00B24ABA">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Pr>
                <w:rFonts w:ascii="Times New Roman" w:hAnsi="Times New Roman"/>
                <w:sz w:val="24"/>
                <w:szCs w:val="24"/>
              </w:rPr>
              <w:t>88</w:t>
            </w:r>
          </w:p>
        </w:tc>
      </w:tr>
      <w:tr w:rsidR="00AB4D0E" w:rsidRPr="008D2A4C" w:rsidTr="00D51B6D">
        <w:tc>
          <w:tcPr>
            <w:cnfStyle w:val="001000000000" w:firstRow="0" w:lastRow="0" w:firstColumn="1" w:lastColumn="0" w:oddVBand="0" w:evenVBand="0" w:oddHBand="0" w:evenHBand="0" w:firstRowFirstColumn="0" w:firstRowLastColumn="0" w:lastRowFirstColumn="0" w:lastRowLastColumn="0"/>
            <w:tcW w:w="2337" w:type="dxa"/>
          </w:tcPr>
          <w:p w:rsidR="00AB4D0E" w:rsidRPr="008D2A4C" w:rsidRDefault="00AB4D0E" w:rsidP="00B24ABA">
            <w:pPr>
              <w:rPr>
                <w:rFonts w:ascii="Times New Roman" w:hAnsi="Times New Roman"/>
                <w:b w:val="0"/>
                <w:sz w:val="24"/>
                <w:szCs w:val="24"/>
              </w:rPr>
            </w:pPr>
            <w:r w:rsidRPr="008D2A4C">
              <w:rPr>
                <w:rFonts w:ascii="Times New Roman" w:hAnsi="Times New Roman"/>
                <w:b w:val="0"/>
                <w:sz w:val="24"/>
                <w:szCs w:val="24"/>
              </w:rPr>
              <w:t>SHS</w:t>
            </w:r>
          </w:p>
        </w:tc>
        <w:tc>
          <w:tcPr>
            <w:tcW w:w="2337" w:type="dxa"/>
          </w:tcPr>
          <w:p w:rsidR="00AB4D0E" w:rsidRPr="008D2A4C" w:rsidRDefault="00AB4D0E" w:rsidP="00B24AB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3</w:t>
            </w:r>
          </w:p>
        </w:tc>
        <w:tc>
          <w:tcPr>
            <w:tcW w:w="2338" w:type="dxa"/>
          </w:tcPr>
          <w:p w:rsidR="00AB4D0E" w:rsidRPr="008D2A4C" w:rsidRDefault="00AB4D0E" w:rsidP="00B24AB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0</w:t>
            </w:r>
          </w:p>
        </w:tc>
        <w:tc>
          <w:tcPr>
            <w:tcW w:w="2338" w:type="dxa"/>
          </w:tcPr>
          <w:p w:rsidR="00AB4D0E" w:rsidRPr="008D2A4C" w:rsidRDefault="00AB4D0E" w:rsidP="00B24AB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3</w:t>
            </w:r>
          </w:p>
        </w:tc>
      </w:tr>
      <w:tr w:rsidR="00AB4D0E" w:rsidRPr="008D2A4C" w:rsidTr="00D51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AB4D0E" w:rsidRPr="008D2A4C" w:rsidRDefault="00AB4D0E" w:rsidP="00B24ABA">
            <w:pPr>
              <w:rPr>
                <w:rFonts w:ascii="Times New Roman" w:hAnsi="Times New Roman"/>
                <w:b w:val="0"/>
                <w:sz w:val="24"/>
                <w:szCs w:val="24"/>
              </w:rPr>
            </w:pPr>
            <w:r w:rsidRPr="008D2A4C">
              <w:rPr>
                <w:rFonts w:ascii="Times New Roman" w:hAnsi="Times New Roman"/>
                <w:b w:val="0"/>
                <w:sz w:val="24"/>
                <w:szCs w:val="24"/>
              </w:rPr>
              <w:t>TVET</w:t>
            </w:r>
          </w:p>
        </w:tc>
        <w:tc>
          <w:tcPr>
            <w:tcW w:w="2337" w:type="dxa"/>
          </w:tcPr>
          <w:p w:rsidR="00AB4D0E" w:rsidRPr="008D2A4C" w:rsidRDefault="00AB4D0E" w:rsidP="00B24ABA">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2</w:t>
            </w:r>
          </w:p>
        </w:tc>
        <w:tc>
          <w:tcPr>
            <w:tcW w:w="2338" w:type="dxa"/>
          </w:tcPr>
          <w:p w:rsidR="00AB4D0E" w:rsidRPr="008D2A4C" w:rsidRDefault="00AB4D0E" w:rsidP="00B24ABA">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0</w:t>
            </w:r>
          </w:p>
        </w:tc>
        <w:tc>
          <w:tcPr>
            <w:tcW w:w="2338" w:type="dxa"/>
          </w:tcPr>
          <w:p w:rsidR="00AB4D0E" w:rsidRPr="008D2A4C" w:rsidRDefault="00AB4D0E" w:rsidP="00B24ABA">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D2A4C">
              <w:rPr>
                <w:rFonts w:ascii="Times New Roman" w:hAnsi="Times New Roman"/>
                <w:sz w:val="24"/>
                <w:szCs w:val="24"/>
              </w:rPr>
              <w:t>2</w:t>
            </w:r>
          </w:p>
        </w:tc>
      </w:tr>
      <w:tr w:rsidR="00AB4D0E" w:rsidRPr="008D2A4C" w:rsidTr="00D51B6D">
        <w:tc>
          <w:tcPr>
            <w:cnfStyle w:val="001000000000" w:firstRow="0" w:lastRow="0" w:firstColumn="1" w:lastColumn="0" w:oddVBand="0" w:evenVBand="0" w:oddHBand="0" w:evenHBand="0" w:firstRowFirstColumn="0" w:firstRowLastColumn="0" w:lastRowFirstColumn="0" w:lastRowLastColumn="0"/>
            <w:tcW w:w="2337" w:type="dxa"/>
          </w:tcPr>
          <w:p w:rsidR="00AB4D0E" w:rsidRPr="008D2A4C" w:rsidRDefault="00AB4D0E" w:rsidP="00B24ABA">
            <w:pPr>
              <w:rPr>
                <w:rFonts w:ascii="Times New Roman" w:hAnsi="Times New Roman"/>
                <w:b w:val="0"/>
                <w:sz w:val="24"/>
                <w:szCs w:val="24"/>
              </w:rPr>
            </w:pPr>
            <w:r w:rsidRPr="008D2A4C">
              <w:rPr>
                <w:rFonts w:ascii="Times New Roman" w:hAnsi="Times New Roman"/>
                <w:b w:val="0"/>
                <w:sz w:val="24"/>
                <w:szCs w:val="24"/>
              </w:rPr>
              <w:t>TOTAL</w:t>
            </w:r>
          </w:p>
        </w:tc>
        <w:tc>
          <w:tcPr>
            <w:tcW w:w="2337" w:type="dxa"/>
          </w:tcPr>
          <w:p w:rsidR="00AB4D0E" w:rsidRPr="008D2A4C" w:rsidRDefault="006D3F90" w:rsidP="00B24AB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248</w:t>
            </w:r>
          </w:p>
        </w:tc>
        <w:tc>
          <w:tcPr>
            <w:tcW w:w="2338" w:type="dxa"/>
          </w:tcPr>
          <w:p w:rsidR="00AB4D0E" w:rsidRPr="008D2A4C" w:rsidRDefault="006D3F90" w:rsidP="00B24AB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102</w:t>
            </w:r>
          </w:p>
        </w:tc>
        <w:tc>
          <w:tcPr>
            <w:tcW w:w="2338" w:type="dxa"/>
          </w:tcPr>
          <w:p w:rsidR="00AB4D0E" w:rsidRPr="008D2A4C" w:rsidRDefault="006D3F90" w:rsidP="00B24ABA">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350</w:t>
            </w:r>
          </w:p>
        </w:tc>
      </w:tr>
    </w:tbl>
    <w:p w:rsidR="00AB4D0E" w:rsidRPr="008D2A4C" w:rsidRDefault="00AB4D0E" w:rsidP="00AB4D0E">
      <w:pPr>
        <w:spacing w:line="360" w:lineRule="auto"/>
        <w:rPr>
          <w:rFonts w:ascii="Times New Roman" w:hAnsi="Times New Roman" w:cs="Times New Roman"/>
          <w:sz w:val="24"/>
          <w:szCs w:val="24"/>
        </w:rPr>
      </w:pPr>
      <w:r w:rsidRPr="008D2A4C">
        <w:rPr>
          <w:rFonts w:ascii="Times New Roman" w:hAnsi="Times New Roman" w:cs="Times New Roman"/>
          <w:sz w:val="24"/>
          <w:szCs w:val="24"/>
        </w:rPr>
        <w:t>DED Ann</w:t>
      </w:r>
      <w:r w:rsidR="006D3F90">
        <w:rPr>
          <w:rFonts w:ascii="Times New Roman" w:hAnsi="Times New Roman" w:cs="Times New Roman"/>
          <w:sz w:val="24"/>
          <w:szCs w:val="24"/>
        </w:rPr>
        <w:t>ual Report, 2024</w:t>
      </w:r>
    </w:p>
    <w:p w:rsidR="00AB4D0E" w:rsidRPr="008D2A4C" w:rsidRDefault="00AB4D0E" w:rsidP="00AB4D0E">
      <w:pPr>
        <w:spacing w:line="360" w:lineRule="auto"/>
        <w:jc w:val="both"/>
        <w:rPr>
          <w:rFonts w:ascii="Times New Roman" w:hAnsi="Times New Roman" w:cs="Times New Roman"/>
          <w:iCs/>
          <w:sz w:val="24"/>
          <w:szCs w:val="24"/>
        </w:rPr>
      </w:pPr>
      <w:r w:rsidRPr="008D2A4C">
        <w:rPr>
          <w:rFonts w:ascii="Times New Roman" w:hAnsi="Times New Roman" w:cs="Times New Roman"/>
          <w:iCs/>
          <w:sz w:val="24"/>
          <w:szCs w:val="24"/>
        </w:rPr>
        <w:t>b) Students Enrollment and Teacher Distribution</w:t>
      </w:r>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Primary school level has the highest enrolment of students and untrained teachers whereas TVET level receives the lowest student enrolment and trained teachers as shown in table below.</w:t>
      </w:r>
    </w:p>
    <w:p w:rsidR="00AB4D0E" w:rsidRPr="008D2A4C" w:rsidRDefault="00AB4D0E" w:rsidP="00555D69">
      <w:pPr>
        <w:pStyle w:val="Caption"/>
        <w:spacing w:after="0" w:line="276" w:lineRule="auto"/>
        <w:rPr>
          <w:rFonts w:ascii="Times New Roman" w:hAnsi="Times New Roman"/>
          <w:sz w:val="24"/>
          <w:szCs w:val="24"/>
        </w:rPr>
      </w:pPr>
      <w:bookmarkStart w:id="35" w:name="_Toc135995336"/>
      <w:r w:rsidRPr="008D2A4C">
        <w:rPr>
          <w:rFonts w:ascii="Times New Roman" w:hAnsi="Times New Roman"/>
          <w:sz w:val="24"/>
          <w:szCs w:val="24"/>
        </w:rPr>
        <w:t xml:space="preserve">Table </w:t>
      </w:r>
      <w:r w:rsidRPr="008D2A4C">
        <w:rPr>
          <w:rFonts w:ascii="Times New Roman" w:hAnsi="Times New Roman"/>
          <w:sz w:val="24"/>
          <w:szCs w:val="24"/>
        </w:rPr>
        <w:fldChar w:fldCharType="begin"/>
      </w:r>
      <w:r w:rsidRPr="008D2A4C">
        <w:rPr>
          <w:rFonts w:ascii="Times New Roman" w:hAnsi="Times New Roman"/>
          <w:sz w:val="24"/>
          <w:szCs w:val="24"/>
        </w:rPr>
        <w:instrText xml:space="preserve"> SEQ Table \* ARABIC </w:instrText>
      </w:r>
      <w:r w:rsidRPr="008D2A4C">
        <w:rPr>
          <w:rFonts w:ascii="Times New Roman" w:hAnsi="Times New Roman"/>
          <w:sz w:val="24"/>
          <w:szCs w:val="24"/>
        </w:rPr>
        <w:fldChar w:fldCharType="separate"/>
      </w:r>
      <w:r>
        <w:rPr>
          <w:rFonts w:ascii="Times New Roman" w:hAnsi="Times New Roman"/>
          <w:noProof/>
          <w:sz w:val="24"/>
          <w:szCs w:val="24"/>
        </w:rPr>
        <w:t>5</w:t>
      </w:r>
      <w:r w:rsidRPr="008D2A4C">
        <w:rPr>
          <w:rFonts w:ascii="Times New Roman" w:hAnsi="Times New Roman"/>
          <w:sz w:val="24"/>
          <w:szCs w:val="24"/>
        </w:rPr>
        <w:fldChar w:fldCharType="end"/>
      </w:r>
      <w:r w:rsidRPr="008D2A4C">
        <w:rPr>
          <w:rFonts w:ascii="Times New Roman" w:hAnsi="Times New Roman"/>
          <w:sz w:val="24"/>
          <w:szCs w:val="24"/>
        </w:rPr>
        <w:t>: Student enrolment and teacher distribution</w:t>
      </w:r>
      <w:bookmarkEnd w:id="35"/>
    </w:p>
    <w:tbl>
      <w:tblPr>
        <w:tblW w:w="9352" w:type="dxa"/>
        <w:tblInd w:w="93" w:type="dxa"/>
        <w:tblLayout w:type="fixed"/>
        <w:tblLook w:val="04A0" w:firstRow="1" w:lastRow="0" w:firstColumn="1" w:lastColumn="0" w:noHBand="0" w:noVBand="1"/>
      </w:tblPr>
      <w:tblGrid>
        <w:gridCol w:w="1072"/>
        <w:gridCol w:w="900"/>
        <w:gridCol w:w="990"/>
        <w:gridCol w:w="1080"/>
        <w:gridCol w:w="630"/>
        <w:gridCol w:w="720"/>
        <w:gridCol w:w="1080"/>
        <w:gridCol w:w="810"/>
        <w:gridCol w:w="810"/>
        <w:gridCol w:w="1260"/>
      </w:tblGrid>
      <w:tr w:rsidR="00AB4D0E" w:rsidRPr="008D2A4C" w:rsidTr="00D51B6D">
        <w:trPr>
          <w:trHeight w:val="476"/>
        </w:trPr>
        <w:tc>
          <w:tcPr>
            <w:tcW w:w="10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LEVEL</w:t>
            </w:r>
          </w:p>
        </w:tc>
        <w:tc>
          <w:tcPr>
            <w:tcW w:w="2970" w:type="dxa"/>
            <w:gridSpan w:val="3"/>
            <w:tcBorders>
              <w:top w:val="single" w:sz="4" w:space="0" w:color="auto"/>
              <w:left w:val="nil"/>
              <w:bottom w:val="single" w:sz="4" w:space="0" w:color="auto"/>
              <w:right w:val="single" w:sz="4" w:space="0" w:color="auto"/>
            </w:tcBorders>
            <w:shd w:val="clear" w:color="auto" w:fill="auto"/>
            <w:noWrap/>
            <w:vAlign w:val="center"/>
            <w:hideMark/>
          </w:tcPr>
          <w:p w:rsidR="00AB4D0E" w:rsidRPr="008D2A4C" w:rsidRDefault="00AB4D0E" w:rsidP="00B24ABA">
            <w:pPr>
              <w:spacing w:after="0"/>
              <w:jc w:val="center"/>
              <w:rPr>
                <w:rFonts w:ascii="Times New Roman" w:hAnsi="Times New Roman" w:cs="Times New Roman"/>
                <w:sz w:val="24"/>
                <w:szCs w:val="24"/>
              </w:rPr>
            </w:pPr>
            <w:r w:rsidRPr="008D2A4C">
              <w:rPr>
                <w:rFonts w:ascii="Times New Roman" w:hAnsi="Times New Roman" w:cs="Times New Roman"/>
                <w:sz w:val="24"/>
                <w:szCs w:val="24"/>
              </w:rPr>
              <w:t>ENROLLMENT</w:t>
            </w:r>
          </w:p>
        </w:tc>
        <w:tc>
          <w:tcPr>
            <w:tcW w:w="5310" w:type="dxa"/>
            <w:gridSpan w:val="6"/>
            <w:tcBorders>
              <w:top w:val="single" w:sz="4" w:space="0" w:color="auto"/>
              <w:left w:val="nil"/>
              <w:bottom w:val="single" w:sz="4" w:space="0" w:color="auto"/>
              <w:right w:val="single" w:sz="4" w:space="0" w:color="auto"/>
            </w:tcBorders>
            <w:shd w:val="clear" w:color="auto" w:fill="auto"/>
            <w:noWrap/>
            <w:vAlign w:val="center"/>
            <w:hideMark/>
          </w:tcPr>
          <w:p w:rsidR="00AB4D0E" w:rsidRPr="008D2A4C" w:rsidRDefault="00AB4D0E" w:rsidP="00B24ABA">
            <w:pPr>
              <w:spacing w:after="0"/>
              <w:jc w:val="center"/>
              <w:rPr>
                <w:rFonts w:ascii="Times New Roman" w:hAnsi="Times New Roman" w:cs="Times New Roman"/>
                <w:sz w:val="24"/>
                <w:szCs w:val="24"/>
              </w:rPr>
            </w:pPr>
            <w:r w:rsidRPr="008D2A4C">
              <w:rPr>
                <w:rFonts w:ascii="Times New Roman" w:hAnsi="Times New Roman" w:cs="Times New Roman"/>
                <w:sz w:val="24"/>
                <w:szCs w:val="24"/>
              </w:rPr>
              <w:t>TEACHERS</w:t>
            </w:r>
          </w:p>
        </w:tc>
      </w:tr>
      <w:tr w:rsidR="00AB4D0E" w:rsidRPr="008D2A4C" w:rsidTr="00D51B6D">
        <w:trPr>
          <w:trHeight w:val="300"/>
        </w:trPr>
        <w:tc>
          <w:tcPr>
            <w:tcW w:w="1072" w:type="dxa"/>
            <w:vMerge/>
            <w:tcBorders>
              <w:top w:val="single" w:sz="4" w:space="0" w:color="auto"/>
              <w:left w:val="single" w:sz="4" w:space="0" w:color="auto"/>
              <w:bottom w:val="single" w:sz="4" w:space="0" w:color="auto"/>
              <w:right w:val="single" w:sz="4" w:space="0" w:color="auto"/>
            </w:tcBorders>
            <w:vAlign w:val="center"/>
            <w:hideMark/>
          </w:tcPr>
          <w:p w:rsidR="00AB4D0E" w:rsidRPr="008D2A4C" w:rsidRDefault="00AB4D0E" w:rsidP="00B24ABA">
            <w:pPr>
              <w:spacing w:after="0"/>
              <w:rPr>
                <w:rFonts w:ascii="Times New Roman" w:hAnsi="Times New Roman" w:cs="Times New Roman"/>
                <w:sz w:val="24"/>
                <w:szCs w:val="24"/>
              </w:rPr>
            </w:pPr>
          </w:p>
        </w:tc>
        <w:tc>
          <w:tcPr>
            <w:tcW w:w="9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BOYS</w:t>
            </w:r>
          </w:p>
        </w:tc>
        <w:tc>
          <w:tcPr>
            <w:tcW w:w="99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GIRLS</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TOTAL</w:t>
            </w:r>
          </w:p>
        </w:tc>
        <w:tc>
          <w:tcPr>
            <w:tcW w:w="2430" w:type="dxa"/>
            <w:gridSpan w:val="3"/>
            <w:tcBorders>
              <w:top w:val="single" w:sz="4" w:space="0" w:color="auto"/>
              <w:left w:val="nil"/>
              <w:bottom w:val="single" w:sz="4" w:space="0" w:color="auto"/>
              <w:right w:val="single" w:sz="4" w:space="0" w:color="auto"/>
            </w:tcBorders>
            <w:shd w:val="clear" w:color="auto" w:fill="auto"/>
            <w:noWrap/>
            <w:vAlign w:val="center"/>
            <w:hideMark/>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TRAINED</w:t>
            </w:r>
          </w:p>
        </w:tc>
        <w:tc>
          <w:tcPr>
            <w:tcW w:w="2880" w:type="dxa"/>
            <w:gridSpan w:val="3"/>
            <w:tcBorders>
              <w:top w:val="single" w:sz="4" w:space="0" w:color="auto"/>
              <w:left w:val="nil"/>
              <w:bottom w:val="single" w:sz="4" w:space="0" w:color="auto"/>
              <w:right w:val="single" w:sz="4" w:space="0" w:color="auto"/>
            </w:tcBorders>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UNTRAINED</w:t>
            </w:r>
          </w:p>
        </w:tc>
      </w:tr>
      <w:tr w:rsidR="00AB4D0E" w:rsidRPr="008D2A4C" w:rsidTr="00D51B6D">
        <w:trPr>
          <w:trHeight w:val="300"/>
        </w:trPr>
        <w:tc>
          <w:tcPr>
            <w:tcW w:w="1072" w:type="dxa"/>
            <w:vMerge/>
            <w:tcBorders>
              <w:top w:val="single" w:sz="4" w:space="0" w:color="auto"/>
              <w:left w:val="single" w:sz="4" w:space="0" w:color="auto"/>
              <w:bottom w:val="single" w:sz="4" w:space="0" w:color="auto"/>
              <w:right w:val="single" w:sz="4" w:space="0" w:color="auto"/>
            </w:tcBorders>
            <w:vAlign w:val="center"/>
            <w:hideMark/>
          </w:tcPr>
          <w:p w:rsidR="00AB4D0E" w:rsidRPr="008D2A4C" w:rsidRDefault="00AB4D0E" w:rsidP="00B24ABA">
            <w:pPr>
              <w:spacing w:after="0"/>
              <w:rPr>
                <w:rFonts w:ascii="Times New Roman" w:hAnsi="Times New Roman" w:cs="Times New Roman"/>
                <w:sz w:val="24"/>
                <w:szCs w:val="24"/>
              </w:rPr>
            </w:pPr>
          </w:p>
        </w:tc>
        <w:tc>
          <w:tcPr>
            <w:tcW w:w="900" w:type="dxa"/>
            <w:vMerge/>
            <w:tcBorders>
              <w:top w:val="nil"/>
              <w:left w:val="single" w:sz="4" w:space="0" w:color="auto"/>
              <w:bottom w:val="single" w:sz="4" w:space="0" w:color="auto"/>
              <w:right w:val="single" w:sz="4" w:space="0" w:color="auto"/>
            </w:tcBorders>
            <w:vAlign w:val="center"/>
            <w:hideMark/>
          </w:tcPr>
          <w:p w:rsidR="00AB4D0E" w:rsidRPr="008D2A4C" w:rsidRDefault="00AB4D0E" w:rsidP="00B24ABA">
            <w:pPr>
              <w:spacing w:after="0"/>
              <w:rPr>
                <w:rFonts w:ascii="Times New Roman" w:hAnsi="Times New Roman" w:cs="Times New Roman"/>
                <w:sz w:val="24"/>
                <w:szCs w:val="24"/>
              </w:rPr>
            </w:pPr>
          </w:p>
        </w:tc>
        <w:tc>
          <w:tcPr>
            <w:tcW w:w="990" w:type="dxa"/>
            <w:vMerge/>
            <w:tcBorders>
              <w:top w:val="nil"/>
              <w:left w:val="single" w:sz="4" w:space="0" w:color="auto"/>
              <w:bottom w:val="single" w:sz="4" w:space="0" w:color="auto"/>
              <w:right w:val="single" w:sz="4" w:space="0" w:color="auto"/>
            </w:tcBorders>
            <w:vAlign w:val="center"/>
            <w:hideMark/>
          </w:tcPr>
          <w:p w:rsidR="00AB4D0E" w:rsidRPr="008D2A4C" w:rsidRDefault="00AB4D0E" w:rsidP="00B24ABA">
            <w:pPr>
              <w:spacing w:after="0"/>
              <w:rPr>
                <w:rFonts w:ascii="Times New Roman" w:hAnsi="Times New Roman" w:cs="Times New Roman"/>
                <w:sz w:val="24"/>
                <w:szCs w:val="24"/>
              </w:rPr>
            </w:pPr>
          </w:p>
        </w:tc>
        <w:tc>
          <w:tcPr>
            <w:tcW w:w="1080" w:type="dxa"/>
            <w:vMerge/>
            <w:tcBorders>
              <w:top w:val="nil"/>
              <w:left w:val="single" w:sz="4" w:space="0" w:color="auto"/>
              <w:bottom w:val="single" w:sz="4" w:space="0" w:color="auto"/>
              <w:right w:val="single" w:sz="4" w:space="0" w:color="auto"/>
            </w:tcBorders>
            <w:vAlign w:val="center"/>
            <w:hideMark/>
          </w:tcPr>
          <w:p w:rsidR="00AB4D0E" w:rsidRPr="008D2A4C" w:rsidRDefault="00AB4D0E" w:rsidP="00B24ABA">
            <w:pPr>
              <w:spacing w:after="0"/>
              <w:rPr>
                <w:rFonts w:ascii="Times New Roman" w:hAnsi="Times New Roman" w:cs="Times New Roman"/>
                <w:sz w:val="24"/>
                <w:szCs w:val="24"/>
              </w:rPr>
            </w:pPr>
          </w:p>
        </w:tc>
        <w:tc>
          <w:tcPr>
            <w:tcW w:w="630" w:type="dxa"/>
            <w:tcBorders>
              <w:top w:val="nil"/>
              <w:left w:val="nil"/>
              <w:bottom w:val="single" w:sz="4" w:space="0" w:color="auto"/>
              <w:right w:val="single" w:sz="4" w:space="0" w:color="auto"/>
            </w:tcBorders>
            <w:shd w:val="clear" w:color="auto" w:fill="auto"/>
            <w:noWrap/>
            <w:vAlign w:val="center"/>
            <w:hideMark/>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M</w:t>
            </w:r>
          </w:p>
        </w:tc>
        <w:tc>
          <w:tcPr>
            <w:tcW w:w="720" w:type="dxa"/>
            <w:tcBorders>
              <w:top w:val="nil"/>
              <w:left w:val="nil"/>
              <w:bottom w:val="single" w:sz="4" w:space="0" w:color="auto"/>
              <w:right w:val="single" w:sz="4" w:space="0" w:color="auto"/>
            </w:tcBorders>
            <w:shd w:val="clear" w:color="auto" w:fill="auto"/>
            <w:noWrap/>
            <w:vAlign w:val="center"/>
            <w:hideMark/>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F</w:t>
            </w:r>
          </w:p>
        </w:tc>
        <w:tc>
          <w:tcPr>
            <w:tcW w:w="1080" w:type="dxa"/>
            <w:tcBorders>
              <w:top w:val="nil"/>
              <w:left w:val="nil"/>
              <w:bottom w:val="single" w:sz="4" w:space="0" w:color="auto"/>
              <w:right w:val="single" w:sz="4" w:space="0" w:color="auto"/>
            </w:tcBorders>
            <w:shd w:val="clear" w:color="auto" w:fill="auto"/>
            <w:noWrap/>
            <w:vAlign w:val="center"/>
            <w:hideMark/>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TOTAL</w:t>
            </w:r>
          </w:p>
        </w:tc>
        <w:tc>
          <w:tcPr>
            <w:tcW w:w="810" w:type="dxa"/>
            <w:tcBorders>
              <w:top w:val="nil"/>
              <w:left w:val="nil"/>
              <w:bottom w:val="single" w:sz="4" w:space="0" w:color="auto"/>
              <w:right w:val="single" w:sz="4" w:space="0" w:color="auto"/>
            </w:tcBorders>
            <w:shd w:val="clear" w:color="auto" w:fill="auto"/>
            <w:vAlign w:val="center"/>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M</w:t>
            </w:r>
          </w:p>
        </w:tc>
        <w:tc>
          <w:tcPr>
            <w:tcW w:w="810" w:type="dxa"/>
            <w:tcBorders>
              <w:top w:val="nil"/>
              <w:left w:val="nil"/>
              <w:bottom w:val="single" w:sz="4" w:space="0" w:color="auto"/>
              <w:right w:val="single" w:sz="4" w:space="0" w:color="auto"/>
            </w:tcBorders>
            <w:shd w:val="clear" w:color="auto" w:fill="auto"/>
            <w:vAlign w:val="center"/>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F</w:t>
            </w:r>
          </w:p>
        </w:tc>
        <w:tc>
          <w:tcPr>
            <w:tcW w:w="1260" w:type="dxa"/>
            <w:tcBorders>
              <w:top w:val="nil"/>
              <w:left w:val="nil"/>
              <w:bottom w:val="single" w:sz="4" w:space="0" w:color="auto"/>
              <w:right w:val="single" w:sz="4" w:space="0" w:color="auto"/>
            </w:tcBorders>
            <w:shd w:val="clear" w:color="auto" w:fill="auto"/>
            <w:vAlign w:val="center"/>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TOTAL</w:t>
            </w:r>
          </w:p>
        </w:tc>
      </w:tr>
      <w:tr w:rsidR="00AB4D0E" w:rsidRPr="008D2A4C" w:rsidTr="00D51B6D">
        <w:trPr>
          <w:trHeight w:val="300"/>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KG</w:t>
            </w:r>
          </w:p>
        </w:tc>
        <w:tc>
          <w:tcPr>
            <w:tcW w:w="900" w:type="dxa"/>
            <w:tcBorders>
              <w:top w:val="nil"/>
              <w:left w:val="nil"/>
              <w:bottom w:val="single" w:sz="4" w:space="0" w:color="auto"/>
              <w:right w:val="single" w:sz="4" w:space="0" w:color="auto"/>
            </w:tcBorders>
            <w:shd w:val="clear" w:color="auto" w:fill="auto"/>
            <w:noWrap/>
            <w:vAlign w:val="bottom"/>
          </w:tcPr>
          <w:p w:rsidR="00AB4D0E" w:rsidRPr="008D2A4C" w:rsidRDefault="00433B16" w:rsidP="00B24ABA">
            <w:pPr>
              <w:spacing w:after="0"/>
              <w:rPr>
                <w:rFonts w:ascii="Times New Roman" w:hAnsi="Times New Roman" w:cs="Times New Roman"/>
                <w:sz w:val="24"/>
                <w:szCs w:val="24"/>
              </w:rPr>
            </w:pPr>
            <w:r>
              <w:rPr>
                <w:rFonts w:ascii="Times New Roman" w:hAnsi="Times New Roman" w:cs="Times New Roman"/>
                <w:sz w:val="24"/>
                <w:szCs w:val="24"/>
              </w:rPr>
              <w:t>3,614</w:t>
            </w:r>
          </w:p>
        </w:tc>
        <w:tc>
          <w:tcPr>
            <w:tcW w:w="990" w:type="dxa"/>
            <w:tcBorders>
              <w:top w:val="nil"/>
              <w:left w:val="nil"/>
              <w:bottom w:val="single" w:sz="4" w:space="0" w:color="auto"/>
              <w:right w:val="single" w:sz="4" w:space="0" w:color="auto"/>
            </w:tcBorders>
            <w:shd w:val="clear" w:color="auto" w:fill="auto"/>
            <w:noWrap/>
            <w:vAlign w:val="bottom"/>
          </w:tcPr>
          <w:p w:rsidR="00AB4D0E" w:rsidRPr="008D2A4C" w:rsidRDefault="00433B16" w:rsidP="00B24ABA">
            <w:pPr>
              <w:spacing w:after="0"/>
              <w:rPr>
                <w:rFonts w:ascii="Times New Roman" w:hAnsi="Times New Roman" w:cs="Times New Roman"/>
                <w:sz w:val="24"/>
                <w:szCs w:val="24"/>
              </w:rPr>
            </w:pPr>
            <w:r>
              <w:rPr>
                <w:rFonts w:ascii="Times New Roman" w:hAnsi="Times New Roman" w:cs="Times New Roman"/>
                <w:sz w:val="24"/>
                <w:szCs w:val="24"/>
              </w:rPr>
              <w:t>3,536</w:t>
            </w:r>
          </w:p>
        </w:tc>
        <w:tc>
          <w:tcPr>
            <w:tcW w:w="1080" w:type="dxa"/>
            <w:tcBorders>
              <w:top w:val="nil"/>
              <w:left w:val="nil"/>
              <w:bottom w:val="single" w:sz="4" w:space="0" w:color="auto"/>
              <w:right w:val="single" w:sz="4" w:space="0" w:color="auto"/>
            </w:tcBorders>
            <w:shd w:val="clear" w:color="auto" w:fill="auto"/>
            <w:noWrap/>
            <w:vAlign w:val="bottom"/>
          </w:tcPr>
          <w:p w:rsidR="00AB4D0E" w:rsidRPr="008D2A4C" w:rsidRDefault="00F96918" w:rsidP="00B24ABA">
            <w:pPr>
              <w:spacing w:after="0"/>
              <w:rPr>
                <w:rFonts w:ascii="Times New Roman" w:hAnsi="Times New Roman" w:cs="Times New Roman"/>
                <w:sz w:val="24"/>
                <w:szCs w:val="24"/>
              </w:rPr>
            </w:pPr>
            <w:r>
              <w:rPr>
                <w:rFonts w:ascii="Times New Roman" w:hAnsi="Times New Roman" w:cs="Times New Roman"/>
                <w:sz w:val="24"/>
                <w:szCs w:val="24"/>
              </w:rPr>
              <w:t>7,150</w:t>
            </w:r>
          </w:p>
        </w:tc>
        <w:tc>
          <w:tcPr>
            <w:tcW w:w="630" w:type="dxa"/>
            <w:tcBorders>
              <w:top w:val="nil"/>
              <w:left w:val="nil"/>
              <w:bottom w:val="single" w:sz="4" w:space="0" w:color="auto"/>
              <w:right w:val="single" w:sz="4" w:space="0" w:color="auto"/>
            </w:tcBorders>
            <w:shd w:val="clear" w:color="auto" w:fill="auto"/>
            <w:noWrap/>
            <w:vAlign w:val="bottom"/>
          </w:tcPr>
          <w:p w:rsidR="00AB4D0E" w:rsidRPr="008D2A4C" w:rsidRDefault="00AA29EC" w:rsidP="00B24ABA">
            <w:pPr>
              <w:spacing w:after="0"/>
              <w:rPr>
                <w:rFonts w:ascii="Times New Roman" w:hAnsi="Times New Roman" w:cs="Times New Roman"/>
                <w:sz w:val="24"/>
                <w:szCs w:val="24"/>
              </w:rPr>
            </w:pPr>
            <w:r>
              <w:rPr>
                <w:rFonts w:ascii="Times New Roman" w:hAnsi="Times New Roman" w:cs="Times New Roman"/>
                <w:sz w:val="24"/>
                <w:szCs w:val="24"/>
              </w:rPr>
              <w:t>23</w:t>
            </w:r>
          </w:p>
        </w:tc>
        <w:tc>
          <w:tcPr>
            <w:tcW w:w="720" w:type="dxa"/>
            <w:tcBorders>
              <w:top w:val="nil"/>
              <w:left w:val="nil"/>
              <w:bottom w:val="single" w:sz="4" w:space="0" w:color="auto"/>
              <w:right w:val="single" w:sz="4" w:space="0" w:color="auto"/>
            </w:tcBorders>
            <w:shd w:val="clear" w:color="auto" w:fill="auto"/>
            <w:noWrap/>
            <w:vAlign w:val="bottom"/>
          </w:tcPr>
          <w:p w:rsidR="00AB4D0E" w:rsidRPr="008D2A4C" w:rsidRDefault="00AA29EC" w:rsidP="00B24ABA">
            <w:pPr>
              <w:spacing w:after="0"/>
              <w:rPr>
                <w:rFonts w:ascii="Times New Roman" w:hAnsi="Times New Roman" w:cs="Times New Roman"/>
                <w:sz w:val="24"/>
                <w:szCs w:val="24"/>
              </w:rPr>
            </w:pPr>
            <w:r>
              <w:rPr>
                <w:rFonts w:ascii="Times New Roman" w:hAnsi="Times New Roman" w:cs="Times New Roman"/>
                <w:sz w:val="24"/>
                <w:szCs w:val="24"/>
              </w:rPr>
              <w:t>163</w:t>
            </w:r>
          </w:p>
        </w:tc>
        <w:tc>
          <w:tcPr>
            <w:tcW w:w="1080" w:type="dxa"/>
            <w:tcBorders>
              <w:top w:val="nil"/>
              <w:left w:val="nil"/>
              <w:bottom w:val="single" w:sz="4" w:space="0" w:color="auto"/>
              <w:right w:val="single" w:sz="4" w:space="0" w:color="auto"/>
            </w:tcBorders>
            <w:shd w:val="clear" w:color="auto" w:fill="auto"/>
            <w:noWrap/>
            <w:vAlign w:val="bottom"/>
          </w:tcPr>
          <w:p w:rsidR="00AB4D0E" w:rsidRPr="008D2A4C" w:rsidRDefault="00AA29EC" w:rsidP="00B24ABA">
            <w:pPr>
              <w:spacing w:after="0"/>
              <w:rPr>
                <w:rFonts w:ascii="Times New Roman" w:hAnsi="Times New Roman" w:cs="Times New Roman"/>
                <w:sz w:val="24"/>
                <w:szCs w:val="24"/>
              </w:rPr>
            </w:pPr>
            <w:r>
              <w:rPr>
                <w:rFonts w:ascii="Times New Roman" w:hAnsi="Times New Roman" w:cs="Times New Roman"/>
                <w:sz w:val="24"/>
                <w:szCs w:val="24"/>
              </w:rPr>
              <w:t>185</w:t>
            </w:r>
          </w:p>
        </w:tc>
        <w:tc>
          <w:tcPr>
            <w:tcW w:w="810" w:type="dxa"/>
            <w:tcBorders>
              <w:top w:val="nil"/>
              <w:left w:val="nil"/>
              <w:bottom w:val="single" w:sz="4" w:space="0" w:color="auto"/>
              <w:right w:val="single" w:sz="4" w:space="0" w:color="auto"/>
            </w:tcBorders>
            <w:shd w:val="clear" w:color="auto" w:fill="auto"/>
            <w:vAlign w:val="bottom"/>
          </w:tcPr>
          <w:p w:rsidR="00AB4D0E" w:rsidRPr="008D2A4C" w:rsidRDefault="00500251" w:rsidP="00B24ABA">
            <w:pPr>
              <w:spacing w:after="0"/>
              <w:rPr>
                <w:rFonts w:ascii="Times New Roman" w:hAnsi="Times New Roman" w:cs="Times New Roman"/>
                <w:sz w:val="24"/>
                <w:szCs w:val="24"/>
              </w:rPr>
            </w:pPr>
            <w:r>
              <w:rPr>
                <w:rFonts w:ascii="Times New Roman" w:hAnsi="Times New Roman" w:cs="Times New Roman"/>
                <w:sz w:val="24"/>
                <w:szCs w:val="24"/>
              </w:rPr>
              <w:t>3</w:t>
            </w:r>
          </w:p>
        </w:tc>
        <w:tc>
          <w:tcPr>
            <w:tcW w:w="810" w:type="dxa"/>
            <w:tcBorders>
              <w:top w:val="nil"/>
              <w:left w:val="nil"/>
              <w:bottom w:val="single" w:sz="4" w:space="0" w:color="auto"/>
              <w:right w:val="single" w:sz="4" w:space="0" w:color="auto"/>
            </w:tcBorders>
            <w:shd w:val="clear" w:color="auto" w:fill="auto"/>
            <w:vAlign w:val="bottom"/>
          </w:tcPr>
          <w:p w:rsidR="00AB4D0E" w:rsidRPr="008D2A4C" w:rsidRDefault="00500251" w:rsidP="00B24ABA">
            <w:pPr>
              <w:spacing w:after="0"/>
              <w:rPr>
                <w:rFonts w:ascii="Times New Roman" w:hAnsi="Times New Roman" w:cs="Times New Roman"/>
                <w:sz w:val="24"/>
                <w:szCs w:val="24"/>
              </w:rPr>
            </w:pPr>
            <w:r>
              <w:rPr>
                <w:rFonts w:ascii="Times New Roman" w:hAnsi="Times New Roman" w:cs="Times New Roman"/>
                <w:sz w:val="24"/>
                <w:szCs w:val="24"/>
              </w:rPr>
              <w:t>47</w:t>
            </w:r>
          </w:p>
        </w:tc>
        <w:tc>
          <w:tcPr>
            <w:tcW w:w="1260" w:type="dxa"/>
            <w:tcBorders>
              <w:top w:val="nil"/>
              <w:left w:val="nil"/>
              <w:bottom w:val="single" w:sz="4" w:space="0" w:color="auto"/>
              <w:right w:val="single" w:sz="4" w:space="0" w:color="auto"/>
            </w:tcBorders>
            <w:shd w:val="clear" w:color="auto" w:fill="auto"/>
            <w:vAlign w:val="bottom"/>
          </w:tcPr>
          <w:p w:rsidR="00AB4D0E" w:rsidRPr="008D2A4C" w:rsidRDefault="00500251" w:rsidP="00B24ABA">
            <w:pPr>
              <w:spacing w:after="0"/>
              <w:rPr>
                <w:rFonts w:ascii="Times New Roman" w:hAnsi="Times New Roman" w:cs="Times New Roman"/>
                <w:sz w:val="24"/>
                <w:szCs w:val="24"/>
              </w:rPr>
            </w:pPr>
            <w:r>
              <w:rPr>
                <w:rFonts w:ascii="Times New Roman" w:hAnsi="Times New Roman" w:cs="Times New Roman"/>
                <w:sz w:val="24"/>
                <w:szCs w:val="24"/>
              </w:rPr>
              <w:t>50</w:t>
            </w:r>
          </w:p>
        </w:tc>
      </w:tr>
      <w:tr w:rsidR="00AB4D0E" w:rsidRPr="008D2A4C" w:rsidTr="00D51B6D">
        <w:trPr>
          <w:trHeight w:val="300"/>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Primary</w:t>
            </w:r>
          </w:p>
        </w:tc>
        <w:tc>
          <w:tcPr>
            <w:tcW w:w="900" w:type="dxa"/>
            <w:tcBorders>
              <w:top w:val="nil"/>
              <w:left w:val="nil"/>
              <w:bottom w:val="single" w:sz="4" w:space="0" w:color="auto"/>
              <w:right w:val="single" w:sz="4" w:space="0" w:color="auto"/>
            </w:tcBorders>
            <w:shd w:val="clear" w:color="auto" w:fill="auto"/>
            <w:noWrap/>
            <w:vAlign w:val="bottom"/>
          </w:tcPr>
          <w:p w:rsidR="00AB4D0E" w:rsidRPr="008D2A4C" w:rsidRDefault="00F96918" w:rsidP="00B24ABA">
            <w:pPr>
              <w:spacing w:after="0"/>
              <w:rPr>
                <w:rFonts w:ascii="Times New Roman" w:hAnsi="Times New Roman" w:cs="Times New Roman"/>
                <w:sz w:val="24"/>
                <w:szCs w:val="24"/>
              </w:rPr>
            </w:pPr>
            <w:r>
              <w:rPr>
                <w:rFonts w:ascii="Times New Roman" w:hAnsi="Times New Roman" w:cs="Times New Roman"/>
                <w:sz w:val="24"/>
                <w:szCs w:val="24"/>
              </w:rPr>
              <w:t>9,912</w:t>
            </w:r>
          </w:p>
        </w:tc>
        <w:tc>
          <w:tcPr>
            <w:tcW w:w="990" w:type="dxa"/>
            <w:tcBorders>
              <w:top w:val="nil"/>
              <w:left w:val="nil"/>
              <w:bottom w:val="single" w:sz="4" w:space="0" w:color="auto"/>
              <w:right w:val="single" w:sz="4" w:space="0" w:color="auto"/>
            </w:tcBorders>
            <w:shd w:val="clear" w:color="auto" w:fill="auto"/>
            <w:noWrap/>
            <w:vAlign w:val="bottom"/>
          </w:tcPr>
          <w:p w:rsidR="00AB4D0E" w:rsidRPr="008D2A4C" w:rsidRDefault="00F96918" w:rsidP="00B24ABA">
            <w:pPr>
              <w:spacing w:after="0"/>
              <w:rPr>
                <w:rFonts w:ascii="Times New Roman" w:hAnsi="Times New Roman" w:cs="Times New Roman"/>
                <w:sz w:val="24"/>
                <w:szCs w:val="24"/>
              </w:rPr>
            </w:pPr>
            <w:r>
              <w:rPr>
                <w:rFonts w:ascii="Times New Roman" w:hAnsi="Times New Roman" w:cs="Times New Roman"/>
                <w:sz w:val="24"/>
                <w:szCs w:val="24"/>
              </w:rPr>
              <w:t>9,835</w:t>
            </w:r>
          </w:p>
        </w:tc>
        <w:tc>
          <w:tcPr>
            <w:tcW w:w="1080" w:type="dxa"/>
            <w:tcBorders>
              <w:top w:val="nil"/>
              <w:left w:val="nil"/>
              <w:bottom w:val="single" w:sz="4" w:space="0" w:color="auto"/>
              <w:right w:val="single" w:sz="4" w:space="0" w:color="auto"/>
            </w:tcBorders>
            <w:shd w:val="clear" w:color="auto" w:fill="auto"/>
            <w:noWrap/>
            <w:vAlign w:val="bottom"/>
          </w:tcPr>
          <w:p w:rsidR="00AB4D0E" w:rsidRPr="008D2A4C" w:rsidRDefault="00F96918" w:rsidP="00B24ABA">
            <w:pPr>
              <w:spacing w:after="0"/>
              <w:rPr>
                <w:rFonts w:ascii="Times New Roman" w:hAnsi="Times New Roman" w:cs="Times New Roman"/>
                <w:sz w:val="24"/>
                <w:szCs w:val="24"/>
              </w:rPr>
            </w:pPr>
            <w:r>
              <w:rPr>
                <w:rFonts w:ascii="Times New Roman" w:hAnsi="Times New Roman" w:cs="Times New Roman"/>
                <w:sz w:val="24"/>
                <w:szCs w:val="24"/>
              </w:rPr>
              <w:t>19,747</w:t>
            </w:r>
          </w:p>
        </w:tc>
        <w:tc>
          <w:tcPr>
            <w:tcW w:w="630" w:type="dxa"/>
            <w:tcBorders>
              <w:top w:val="nil"/>
              <w:left w:val="nil"/>
              <w:bottom w:val="single" w:sz="4" w:space="0" w:color="auto"/>
              <w:right w:val="single" w:sz="4" w:space="0" w:color="auto"/>
            </w:tcBorders>
            <w:shd w:val="clear" w:color="auto" w:fill="auto"/>
            <w:noWrap/>
            <w:vAlign w:val="bottom"/>
          </w:tcPr>
          <w:p w:rsidR="00AB4D0E" w:rsidRPr="008D2A4C" w:rsidRDefault="00AF2509" w:rsidP="00B24ABA">
            <w:pPr>
              <w:spacing w:after="0"/>
              <w:rPr>
                <w:rFonts w:ascii="Times New Roman" w:hAnsi="Times New Roman" w:cs="Times New Roman"/>
                <w:sz w:val="24"/>
                <w:szCs w:val="24"/>
              </w:rPr>
            </w:pPr>
            <w:r>
              <w:rPr>
                <w:rFonts w:ascii="Times New Roman" w:hAnsi="Times New Roman" w:cs="Times New Roman"/>
                <w:sz w:val="24"/>
                <w:szCs w:val="24"/>
              </w:rPr>
              <w:t>304</w:t>
            </w:r>
          </w:p>
        </w:tc>
        <w:tc>
          <w:tcPr>
            <w:tcW w:w="720" w:type="dxa"/>
            <w:tcBorders>
              <w:top w:val="nil"/>
              <w:left w:val="nil"/>
              <w:bottom w:val="single" w:sz="4" w:space="0" w:color="auto"/>
              <w:right w:val="single" w:sz="4" w:space="0" w:color="auto"/>
            </w:tcBorders>
            <w:shd w:val="clear" w:color="auto" w:fill="auto"/>
            <w:noWrap/>
            <w:vAlign w:val="bottom"/>
          </w:tcPr>
          <w:p w:rsidR="00AB4D0E" w:rsidRPr="008D2A4C" w:rsidRDefault="00AF2509" w:rsidP="00B24ABA">
            <w:pPr>
              <w:spacing w:after="0"/>
              <w:rPr>
                <w:rFonts w:ascii="Times New Roman" w:hAnsi="Times New Roman" w:cs="Times New Roman"/>
                <w:sz w:val="24"/>
                <w:szCs w:val="24"/>
              </w:rPr>
            </w:pPr>
            <w:r>
              <w:rPr>
                <w:rFonts w:ascii="Times New Roman" w:hAnsi="Times New Roman" w:cs="Times New Roman"/>
                <w:sz w:val="24"/>
                <w:szCs w:val="24"/>
              </w:rPr>
              <w:t>224</w:t>
            </w:r>
          </w:p>
        </w:tc>
        <w:tc>
          <w:tcPr>
            <w:tcW w:w="1080" w:type="dxa"/>
            <w:tcBorders>
              <w:top w:val="nil"/>
              <w:left w:val="nil"/>
              <w:bottom w:val="single" w:sz="4" w:space="0" w:color="auto"/>
              <w:right w:val="single" w:sz="4" w:space="0" w:color="auto"/>
            </w:tcBorders>
            <w:shd w:val="clear" w:color="auto" w:fill="auto"/>
            <w:noWrap/>
            <w:vAlign w:val="bottom"/>
          </w:tcPr>
          <w:p w:rsidR="00AB4D0E" w:rsidRPr="008D2A4C" w:rsidRDefault="00AF2509" w:rsidP="00B24ABA">
            <w:pPr>
              <w:spacing w:after="0"/>
              <w:rPr>
                <w:rFonts w:ascii="Times New Roman" w:hAnsi="Times New Roman" w:cs="Times New Roman"/>
                <w:sz w:val="24"/>
                <w:szCs w:val="24"/>
              </w:rPr>
            </w:pPr>
            <w:r>
              <w:rPr>
                <w:rFonts w:ascii="Times New Roman" w:hAnsi="Times New Roman" w:cs="Times New Roman"/>
                <w:sz w:val="24"/>
                <w:szCs w:val="24"/>
              </w:rPr>
              <w:t>528</w:t>
            </w:r>
          </w:p>
        </w:tc>
        <w:tc>
          <w:tcPr>
            <w:tcW w:w="810" w:type="dxa"/>
            <w:tcBorders>
              <w:top w:val="nil"/>
              <w:left w:val="nil"/>
              <w:bottom w:val="single" w:sz="4" w:space="0" w:color="auto"/>
              <w:right w:val="single" w:sz="4" w:space="0" w:color="auto"/>
            </w:tcBorders>
            <w:shd w:val="clear" w:color="auto" w:fill="auto"/>
            <w:vAlign w:val="bottom"/>
          </w:tcPr>
          <w:p w:rsidR="00AB4D0E" w:rsidRPr="008D2A4C" w:rsidRDefault="00500251" w:rsidP="00B24ABA">
            <w:pPr>
              <w:spacing w:after="0"/>
              <w:rPr>
                <w:rFonts w:ascii="Times New Roman" w:hAnsi="Times New Roman" w:cs="Times New Roman"/>
                <w:sz w:val="24"/>
                <w:szCs w:val="24"/>
              </w:rPr>
            </w:pPr>
            <w:r>
              <w:rPr>
                <w:rFonts w:ascii="Times New Roman" w:hAnsi="Times New Roman" w:cs="Times New Roman"/>
                <w:sz w:val="24"/>
                <w:szCs w:val="24"/>
              </w:rPr>
              <w:t>27</w:t>
            </w:r>
          </w:p>
        </w:tc>
        <w:tc>
          <w:tcPr>
            <w:tcW w:w="810" w:type="dxa"/>
            <w:tcBorders>
              <w:top w:val="nil"/>
              <w:left w:val="nil"/>
              <w:bottom w:val="single" w:sz="4" w:space="0" w:color="auto"/>
              <w:right w:val="single" w:sz="4" w:space="0" w:color="auto"/>
            </w:tcBorders>
            <w:shd w:val="clear" w:color="auto" w:fill="auto"/>
            <w:vAlign w:val="bottom"/>
          </w:tcPr>
          <w:p w:rsidR="00AB4D0E" w:rsidRPr="008D2A4C" w:rsidRDefault="00500251" w:rsidP="00B24ABA">
            <w:pPr>
              <w:spacing w:after="0"/>
              <w:rPr>
                <w:rFonts w:ascii="Times New Roman" w:hAnsi="Times New Roman" w:cs="Times New Roman"/>
                <w:sz w:val="24"/>
                <w:szCs w:val="24"/>
              </w:rPr>
            </w:pPr>
            <w:r>
              <w:rPr>
                <w:rFonts w:ascii="Times New Roman" w:hAnsi="Times New Roman" w:cs="Times New Roman"/>
                <w:sz w:val="24"/>
                <w:szCs w:val="24"/>
              </w:rPr>
              <w:t>64</w:t>
            </w:r>
          </w:p>
        </w:tc>
        <w:tc>
          <w:tcPr>
            <w:tcW w:w="1260" w:type="dxa"/>
            <w:tcBorders>
              <w:top w:val="nil"/>
              <w:left w:val="nil"/>
              <w:bottom w:val="single" w:sz="4" w:space="0" w:color="auto"/>
              <w:right w:val="single" w:sz="4" w:space="0" w:color="auto"/>
            </w:tcBorders>
            <w:shd w:val="clear" w:color="auto" w:fill="auto"/>
            <w:vAlign w:val="bottom"/>
          </w:tcPr>
          <w:p w:rsidR="00AB4D0E" w:rsidRPr="008D2A4C" w:rsidRDefault="001351E2" w:rsidP="00B24ABA">
            <w:pPr>
              <w:spacing w:after="0"/>
              <w:rPr>
                <w:rFonts w:ascii="Times New Roman" w:hAnsi="Times New Roman" w:cs="Times New Roman"/>
                <w:sz w:val="24"/>
                <w:szCs w:val="24"/>
              </w:rPr>
            </w:pPr>
            <w:r>
              <w:rPr>
                <w:rFonts w:ascii="Times New Roman" w:hAnsi="Times New Roman" w:cs="Times New Roman"/>
                <w:sz w:val="24"/>
                <w:szCs w:val="24"/>
              </w:rPr>
              <w:t>91</w:t>
            </w:r>
          </w:p>
        </w:tc>
      </w:tr>
      <w:tr w:rsidR="00AB4D0E" w:rsidRPr="008D2A4C" w:rsidTr="00D51B6D">
        <w:trPr>
          <w:trHeight w:val="300"/>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JHS</w:t>
            </w:r>
          </w:p>
        </w:tc>
        <w:tc>
          <w:tcPr>
            <w:tcW w:w="900" w:type="dxa"/>
            <w:tcBorders>
              <w:top w:val="nil"/>
              <w:left w:val="nil"/>
              <w:bottom w:val="single" w:sz="4" w:space="0" w:color="auto"/>
              <w:right w:val="single" w:sz="4" w:space="0" w:color="auto"/>
            </w:tcBorders>
            <w:shd w:val="clear" w:color="auto" w:fill="auto"/>
            <w:noWrap/>
            <w:vAlign w:val="bottom"/>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3,</w:t>
            </w:r>
            <w:r w:rsidR="00F96918">
              <w:rPr>
                <w:rFonts w:ascii="Times New Roman" w:hAnsi="Times New Roman" w:cs="Times New Roman"/>
                <w:sz w:val="24"/>
                <w:szCs w:val="24"/>
              </w:rPr>
              <w:t>970</w:t>
            </w:r>
          </w:p>
        </w:tc>
        <w:tc>
          <w:tcPr>
            <w:tcW w:w="990" w:type="dxa"/>
            <w:tcBorders>
              <w:top w:val="nil"/>
              <w:left w:val="nil"/>
              <w:bottom w:val="single" w:sz="4" w:space="0" w:color="auto"/>
              <w:right w:val="single" w:sz="4" w:space="0" w:color="auto"/>
            </w:tcBorders>
            <w:shd w:val="clear" w:color="auto" w:fill="auto"/>
            <w:noWrap/>
            <w:vAlign w:val="bottom"/>
          </w:tcPr>
          <w:p w:rsidR="00AB4D0E" w:rsidRPr="008D2A4C" w:rsidRDefault="00F96918" w:rsidP="00B24ABA">
            <w:pPr>
              <w:spacing w:after="0"/>
              <w:rPr>
                <w:rFonts w:ascii="Times New Roman" w:hAnsi="Times New Roman" w:cs="Times New Roman"/>
                <w:sz w:val="24"/>
                <w:szCs w:val="24"/>
              </w:rPr>
            </w:pPr>
            <w:r>
              <w:rPr>
                <w:rFonts w:ascii="Times New Roman" w:hAnsi="Times New Roman" w:cs="Times New Roman"/>
                <w:sz w:val="24"/>
                <w:szCs w:val="24"/>
              </w:rPr>
              <w:t>3,825</w:t>
            </w:r>
          </w:p>
        </w:tc>
        <w:tc>
          <w:tcPr>
            <w:tcW w:w="1080" w:type="dxa"/>
            <w:tcBorders>
              <w:top w:val="nil"/>
              <w:left w:val="nil"/>
              <w:bottom w:val="single" w:sz="4" w:space="0" w:color="auto"/>
              <w:right w:val="single" w:sz="4" w:space="0" w:color="auto"/>
            </w:tcBorders>
            <w:shd w:val="clear" w:color="auto" w:fill="auto"/>
            <w:noWrap/>
            <w:vAlign w:val="bottom"/>
          </w:tcPr>
          <w:p w:rsidR="00AB4D0E" w:rsidRPr="008D2A4C" w:rsidRDefault="00F96918" w:rsidP="00B24ABA">
            <w:pPr>
              <w:spacing w:after="0"/>
              <w:rPr>
                <w:rFonts w:ascii="Times New Roman" w:hAnsi="Times New Roman" w:cs="Times New Roman"/>
                <w:sz w:val="24"/>
                <w:szCs w:val="24"/>
              </w:rPr>
            </w:pPr>
            <w:r>
              <w:rPr>
                <w:rFonts w:ascii="Times New Roman" w:hAnsi="Times New Roman" w:cs="Times New Roman"/>
                <w:sz w:val="24"/>
                <w:szCs w:val="24"/>
              </w:rPr>
              <w:t>7,795</w:t>
            </w:r>
          </w:p>
        </w:tc>
        <w:tc>
          <w:tcPr>
            <w:tcW w:w="630" w:type="dxa"/>
            <w:tcBorders>
              <w:top w:val="nil"/>
              <w:left w:val="nil"/>
              <w:bottom w:val="single" w:sz="4" w:space="0" w:color="auto"/>
              <w:right w:val="single" w:sz="4" w:space="0" w:color="auto"/>
            </w:tcBorders>
            <w:shd w:val="clear" w:color="auto" w:fill="auto"/>
            <w:noWrap/>
            <w:vAlign w:val="bottom"/>
          </w:tcPr>
          <w:p w:rsidR="00AB4D0E" w:rsidRPr="008D2A4C" w:rsidRDefault="00AF2509" w:rsidP="00B24ABA">
            <w:pPr>
              <w:spacing w:after="0"/>
              <w:rPr>
                <w:rFonts w:ascii="Times New Roman" w:hAnsi="Times New Roman" w:cs="Times New Roman"/>
                <w:sz w:val="24"/>
                <w:szCs w:val="24"/>
              </w:rPr>
            </w:pPr>
            <w:r>
              <w:rPr>
                <w:rFonts w:ascii="Times New Roman" w:hAnsi="Times New Roman" w:cs="Times New Roman"/>
                <w:sz w:val="24"/>
                <w:szCs w:val="24"/>
              </w:rPr>
              <w:t>325</w:t>
            </w:r>
          </w:p>
        </w:tc>
        <w:tc>
          <w:tcPr>
            <w:tcW w:w="720" w:type="dxa"/>
            <w:tcBorders>
              <w:top w:val="nil"/>
              <w:left w:val="nil"/>
              <w:bottom w:val="single" w:sz="4" w:space="0" w:color="auto"/>
              <w:right w:val="single" w:sz="4" w:space="0" w:color="auto"/>
            </w:tcBorders>
            <w:shd w:val="clear" w:color="auto" w:fill="auto"/>
            <w:noWrap/>
            <w:vAlign w:val="bottom"/>
          </w:tcPr>
          <w:p w:rsidR="00AB4D0E" w:rsidRPr="008D2A4C" w:rsidRDefault="00AF2509" w:rsidP="00B24ABA">
            <w:pPr>
              <w:spacing w:after="0"/>
              <w:rPr>
                <w:rFonts w:ascii="Times New Roman" w:hAnsi="Times New Roman" w:cs="Times New Roman"/>
                <w:sz w:val="24"/>
                <w:szCs w:val="24"/>
              </w:rPr>
            </w:pPr>
            <w:r>
              <w:rPr>
                <w:rFonts w:ascii="Times New Roman" w:hAnsi="Times New Roman" w:cs="Times New Roman"/>
                <w:sz w:val="24"/>
                <w:szCs w:val="24"/>
              </w:rPr>
              <w:t>116</w:t>
            </w:r>
          </w:p>
        </w:tc>
        <w:tc>
          <w:tcPr>
            <w:tcW w:w="1080" w:type="dxa"/>
            <w:tcBorders>
              <w:top w:val="nil"/>
              <w:left w:val="nil"/>
              <w:bottom w:val="single" w:sz="4" w:space="0" w:color="auto"/>
              <w:right w:val="single" w:sz="4" w:space="0" w:color="auto"/>
            </w:tcBorders>
            <w:shd w:val="clear" w:color="auto" w:fill="auto"/>
            <w:noWrap/>
            <w:vAlign w:val="bottom"/>
          </w:tcPr>
          <w:p w:rsidR="00AB4D0E" w:rsidRPr="008D2A4C" w:rsidRDefault="00AF2509" w:rsidP="00B24ABA">
            <w:pPr>
              <w:spacing w:after="0"/>
              <w:rPr>
                <w:rFonts w:ascii="Times New Roman" w:hAnsi="Times New Roman" w:cs="Times New Roman"/>
                <w:sz w:val="24"/>
                <w:szCs w:val="24"/>
              </w:rPr>
            </w:pPr>
            <w:r>
              <w:rPr>
                <w:rFonts w:ascii="Times New Roman" w:hAnsi="Times New Roman" w:cs="Times New Roman"/>
                <w:sz w:val="24"/>
                <w:szCs w:val="24"/>
              </w:rPr>
              <w:t>441</w:t>
            </w:r>
          </w:p>
        </w:tc>
        <w:tc>
          <w:tcPr>
            <w:tcW w:w="810" w:type="dxa"/>
            <w:tcBorders>
              <w:top w:val="nil"/>
              <w:left w:val="nil"/>
              <w:bottom w:val="single" w:sz="4" w:space="0" w:color="auto"/>
              <w:right w:val="single" w:sz="4" w:space="0" w:color="auto"/>
            </w:tcBorders>
            <w:shd w:val="clear" w:color="auto" w:fill="auto"/>
            <w:vAlign w:val="bottom"/>
          </w:tcPr>
          <w:p w:rsidR="00AB4D0E" w:rsidRPr="008D2A4C" w:rsidRDefault="001351E2" w:rsidP="00B24ABA">
            <w:pPr>
              <w:spacing w:after="0"/>
              <w:rPr>
                <w:rFonts w:ascii="Times New Roman" w:hAnsi="Times New Roman" w:cs="Times New Roman"/>
                <w:sz w:val="24"/>
                <w:szCs w:val="24"/>
              </w:rPr>
            </w:pPr>
            <w:r>
              <w:rPr>
                <w:rFonts w:ascii="Times New Roman" w:hAnsi="Times New Roman" w:cs="Times New Roman"/>
                <w:sz w:val="24"/>
                <w:szCs w:val="24"/>
              </w:rPr>
              <w:t>39</w:t>
            </w:r>
          </w:p>
        </w:tc>
        <w:tc>
          <w:tcPr>
            <w:tcW w:w="810" w:type="dxa"/>
            <w:tcBorders>
              <w:top w:val="nil"/>
              <w:left w:val="nil"/>
              <w:bottom w:val="single" w:sz="4" w:space="0" w:color="auto"/>
              <w:right w:val="single" w:sz="4" w:space="0" w:color="auto"/>
            </w:tcBorders>
            <w:shd w:val="clear" w:color="auto" w:fill="auto"/>
            <w:vAlign w:val="bottom"/>
          </w:tcPr>
          <w:p w:rsidR="00AB4D0E" w:rsidRPr="008D2A4C" w:rsidRDefault="001351E2" w:rsidP="00B24ABA">
            <w:pPr>
              <w:spacing w:after="0"/>
              <w:rPr>
                <w:rFonts w:ascii="Times New Roman" w:hAnsi="Times New Roman" w:cs="Times New Roman"/>
                <w:sz w:val="24"/>
                <w:szCs w:val="24"/>
              </w:rPr>
            </w:pPr>
            <w:r>
              <w:rPr>
                <w:rFonts w:ascii="Times New Roman" w:hAnsi="Times New Roman" w:cs="Times New Roman"/>
                <w:sz w:val="24"/>
                <w:szCs w:val="24"/>
              </w:rPr>
              <w:t>32</w:t>
            </w:r>
          </w:p>
        </w:tc>
        <w:tc>
          <w:tcPr>
            <w:tcW w:w="1260" w:type="dxa"/>
            <w:tcBorders>
              <w:top w:val="nil"/>
              <w:left w:val="nil"/>
              <w:bottom w:val="single" w:sz="4" w:space="0" w:color="auto"/>
              <w:right w:val="single" w:sz="4" w:space="0" w:color="auto"/>
            </w:tcBorders>
            <w:shd w:val="clear" w:color="auto" w:fill="auto"/>
            <w:vAlign w:val="bottom"/>
          </w:tcPr>
          <w:p w:rsidR="00AB4D0E" w:rsidRPr="008D2A4C" w:rsidRDefault="001351E2" w:rsidP="00B24ABA">
            <w:pPr>
              <w:spacing w:after="0"/>
              <w:rPr>
                <w:rFonts w:ascii="Times New Roman" w:hAnsi="Times New Roman" w:cs="Times New Roman"/>
                <w:sz w:val="24"/>
                <w:szCs w:val="24"/>
              </w:rPr>
            </w:pPr>
            <w:r>
              <w:rPr>
                <w:rFonts w:ascii="Times New Roman" w:hAnsi="Times New Roman" w:cs="Times New Roman"/>
                <w:sz w:val="24"/>
                <w:szCs w:val="24"/>
              </w:rPr>
              <w:t>71</w:t>
            </w:r>
          </w:p>
        </w:tc>
      </w:tr>
      <w:tr w:rsidR="00AB4D0E" w:rsidRPr="008D2A4C" w:rsidTr="00D51B6D">
        <w:trPr>
          <w:trHeight w:val="300"/>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SHS</w:t>
            </w:r>
          </w:p>
        </w:tc>
        <w:tc>
          <w:tcPr>
            <w:tcW w:w="900" w:type="dxa"/>
            <w:tcBorders>
              <w:top w:val="nil"/>
              <w:left w:val="nil"/>
              <w:bottom w:val="single" w:sz="4" w:space="0" w:color="auto"/>
              <w:right w:val="single" w:sz="4" w:space="0" w:color="auto"/>
            </w:tcBorders>
            <w:shd w:val="clear" w:color="auto" w:fill="auto"/>
            <w:noWrap/>
            <w:vAlign w:val="bottom"/>
          </w:tcPr>
          <w:p w:rsidR="00AB4D0E" w:rsidRPr="008D2A4C" w:rsidRDefault="00AA29EC" w:rsidP="00B24ABA">
            <w:pPr>
              <w:spacing w:after="0"/>
              <w:rPr>
                <w:rFonts w:ascii="Times New Roman" w:hAnsi="Times New Roman" w:cs="Times New Roman"/>
                <w:sz w:val="24"/>
                <w:szCs w:val="24"/>
              </w:rPr>
            </w:pPr>
            <w:r>
              <w:rPr>
                <w:rFonts w:ascii="Times New Roman" w:hAnsi="Times New Roman" w:cs="Times New Roman"/>
                <w:sz w:val="24"/>
                <w:szCs w:val="24"/>
              </w:rPr>
              <w:t>2,555</w:t>
            </w:r>
          </w:p>
        </w:tc>
        <w:tc>
          <w:tcPr>
            <w:tcW w:w="990" w:type="dxa"/>
            <w:tcBorders>
              <w:top w:val="nil"/>
              <w:left w:val="nil"/>
              <w:bottom w:val="single" w:sz="4" w:space="0" w:color="auto"/>
              <w:right w:val="single" w:sz="4" w:space="0" w:color="auto"/>
            </w:tcBorders>
            <w:shd w:val="clear" w:color="auto" w:fill="auto"/>
            <w:noWrap/>
            <w:vAlign w:val="bottom"/>
          </w:tcPr>
          <w:p w:rsidR="00AB4D0E" w:rsidRPr="008D2A4C" w:rsidRDefault="00AA29EC" w:rsidP="00B24ABA">
            <w:pPr>
              <w:spacing w:after="0"/>
              <w:rPr>
                <w:rFonts w:ascii="Times New Roman" w:hAnsi="Times New Roman" w:cs="Times New Roman"/>
                <w:sz w:val="24"/>
                <w:szCs w:val="24"/>
              </w:rPr>
            </w:pPr>
            <w:r>
              <w:rPr>
                <w:rFonts w:ascii="Times New Roman" w:hAnsi="Times New Roman" w:cs="Times New Roman"/>
                <w:sz w:val="24"/>
                <w:szCs w:val="24"/>
              </w:rPr>
              <w:t>3,675</w:t>
            </w:r>
          </w:p>
        </w:tc>
        <w:tc>
          <w:tcPr>
            <w:tcW w:w="1080" w:type="dxa"/>
            <w:tcBorders>
              <w:top w:val="nil"/>
              <w:left w:val="nil"/>
              <w:bottom w:val="single" w:sz="4" w:space="0" w:color="auto"/>
              <w:right w:val="single" w:sz="4" w:space="0" w:color="auto"/>
            </w:tcBorders>
            <w:shd w:val="clear" w:color="auto" w:fill="auto"/>
            <w:noWrap/>
            <w:vAlign w:val="bottom"/>
          </w:tcPr>
          <w:p w:rsidR="00AB4D0E" w:rsidRPr="008D2A4C" w:rsidRDefault="00AA29EC" w:rsidP="00B24ABA">
            <w:pPr>
              <w:spacing w:after="0"/>
              <w:rPr>
                <w:rFonts w:ascii="Times New Roman" w:hAnsi="Times New Roman" w:cs="Times New Roman"/>
                <w:sz w:val="24"/>
                <w:szCs w:val="24"/>
              </w:rPr>
            </w:pPr>
            <w:r>
              <w:rPr>
                <w:rFonts w:ascii="Times New Roman" w:hAnsi="Times New Roman" w:cs="Times New Roman"/>
                <w:sz w:val="24"/>
                <w:szCs w:val="24"/>
              </w:rPr>
              <w:t>6,230</w:t>
            </w:r>
          </w:p>
        </w:tc>
        <w:tc>
          <w:tcPr>
            <w:tcW w:w="630" w:type="dxa"/>
            <w:tcBorders>
              <w:top w:val="nil"/>
              <w:left w:val="nil"/>
              <w:bottom w:val="single" w:sz="4" w:space="0" w:color="auto"/>
              <w:right w:val="single" w:sz="4" w:space="0" w:color="auto"/>
            </w:tcBorders>
            <w:shd w:val="clear" w:color="auto" w:fill="auto"/>
            <w:noWrap/>
            <w:vAlign w:val="bottom"/>
          </w:tcPr>
          <w:p w:rsidR="00AB4D0E" w:rsidRPr="008D2A4C" w:rsidRDefault="00AF2509" w:rsidP="00B24ABA">
            <w:pPr>
              <w:spacing w:after="0"/>
              <w:rPr>
                <w:rFonts w:ascii="Times New Roman" w:hAnsi="Times New Roman" w:cs="Times New Roman"/>
                <w:sz w:val="24"/>
                <w:szCs w:val="24"/>
              </w:rPr>
            </w:pPr>
            <w:r>
              <w:rPr>
                <w:rFonts w:ascii="Times New Roman" w:hAnsi="Times New Roman" w:cs="Times New Roman"/>
                <w:sz w:val="24"/>
                <w:szCs w:val="24"/>
              </w:rPr>
              <w:t>1</w:t>
            </w:r>
            <w:r w:rsidR="00500251">
              <w:rPr>
                <w:rFonts w:ascii="Times New Roman" w:hAnsi="Times New Roman" w:cs="Times New Roman"/>
                <w:sz w:val="24"/>
                <w:szCs w:val="24"/>
              </w:rPr>
              <w:t>36</w:t>
            </w:r>
          </w:p>
        </w:tc>
        <w:tc>
          <w:tcPr>
            <w:tcW w:w="720" w:type="dxa"/>
            <w:tcBorders>
              <w:top w:val="nil"/>
              <w:left w:val="nil"/>
              <w:bottom w:val="single" w:sz="4" w:space="0" w:color="auto"/>
              <w:right w:val="single" w:sz="4" w:space="0" w:color="auto"/>
            </w:tcBorders>
            <w:shd w:val="clear" w:color="auto" w:fill="auto"/>
            <w:noWrap/>
            <w:vAlign w:val="bottom"/>
          </w:tcPr>
          <w:p w:rsidR="00AB4D0E" w:rsidRPr="008D2A4C" w:rsidRDefault="00AF2509" w:rsidP="00B24ABA">
            <w:pPr>
              <w:spacing w:after="0"/>
              <w:rPr>
                <w:rFonts w:ascii="Times New Roman" w:hAnsi="Times New Roman" w:cs="Times New Roman"/>
                <w:sz w:val="24"/>
                <w:szCs w:val="24"/>
              </w:rPr>
            </w:pPr>
            <w:r>
              <w:rPr>
                <w:rFonts w:ascii="Times New Roman" w:hAnsi="Times New Roman" w:cs="Times New Roman"/>
                <w:sz w:val="24"/>
                <w:szCs w:val="24"/>
              </w:rPr>
              <w:t>1</w:t>
            </w:r>
            <w:r w:rsidR="00500251">
              <w:rPr>
                <w:rFonts w:ascii="Times New Roman" w:hAnsi="Times New Roman" w:cs="Times New Roman"/>
                <w:sz w:val="24"/>
                <w:szCs w:val="24"/>
              </w:rPr>
              <w:t>63</w:t>
            </w:r>
          </w:p>
        </w:tc>
        <w:tc>
          <w:tcPr>
            <w:tcW w:w="1080" w:type="dxa"/>
            <w:tcBorders>
              <w:top w:val="nil"/>
              <w:left w:val="nil"/>
              <w:bottom w:val="single" w:sz="4" w:space="0" w:color="auto"/>
              <w:right w:val="single" w:sz="4" w:space="0" w:color="auto"/>
            </w:tcBorders>
            <w:shd w:val="clear" w:color="auto" w:fill="auto"/>
            <w:noWrap/>
            <w:vAlign w:val="bottom"/>
          </w:tcPr>
          <w:p w:rsidR="00AB4D0E" w:rsidRPr="008D2A4C" w:rsidRDefault="00500251" w:rsidP="00B24ABA">
            <w:pPr>
              <w:spacing w:after="0"/>
              <w:rPr>
                <w:rFonts w:ascii="Times New Roman" w:hAnsi="Times New Roman" w:cs="Times New Roman"/>
                <w:sz w:val="24"/>
                <w:szCs w:val="24"/>
              </w:rPr>
            </w:pPr>
            <w:r>
              <w:rPr>
                <w:rFonts w:ascii="Times New Roman" w:hAnsi="Times New Roman" w:cs="Times New Roman"/>
                <w:sz w:val="24"/>
                <w:szCs w:val="24"/>
              </w:rPr>
              <w:t>299</w:t>
            </w:r>
          </w:p>
        </w:tc>
        <w:tc>
          <w:tcPr>
            <w:tcW w:w="810" w:type="dxa"/>
            <w:tcBorders>
              <w:top w:val="nil"/>
              <w:left w:val="nil"/>
              <w:bottom w:val="single" w:sz="4" w:space="0" w:color="auto"/>
              <w:right w:val="single" w:sz="4" w:space="0" w:color="auto"/>
            </w:tcBorders>
            <w:shd w:val="clear" w:color="auto" w:fill="auto"/>
            <w:vAlign w:val="bottom"/>
          </w:tcPr>
          <w:p w:rsidR="00AB4D0E" w:rsidRPr="008D2A4C" w:rsidRDefault="001351E2" w:rsidP="00B24ABA">
            <w:pPr>
              <w:spacing w:after="0"/>
              <w:rPr>
                <w:rFonts w:ascii="Times New Roman" w:hAnsi="Times New Roman" w:cs="Times New Roman"/>
                <w:sz w:val="24"/>
                <w:szCs w:val="24"/>
              </w:rPr>
            </w:pPr>
            <w:r>
              <w:rPr>
                <w:rFonts w:ascii="Times New Roman" w:hAnsi="Times New Roman" w:cs="Times New Roman"/>
                <w:sz w:val="24"/>
                <w:szCs w:val="24"/>
              </w:rPr>
              <w:t>7</w:t>
            </w:r>
          </w:p>
        </w:tc>
        <w:tc>
          <w:tcPr>
            <w:tcW w:w="810" w:type="dxa"/>
            <w:tcBorders>
              <w:top w:val="nil"/>
              <w:left w:val="nil"/>
              <w:bottom w:val="single" w:sz="4" w:space="0" w:color="auto"/>
              <w:right w:val="single" w:sz="4" w:space="0" w:color="auto"/>
            </w:tcBorders>
            <w:shd w:val="clear" w:color="auto" w:fill="auto"/>
            <w:vAlign w:val="bottom"/>
          </w:tcPr>
          <w:p w:rsidR="00AB4D0E" w:rsidRPr="008D2A4C" w:rsidRDefault="001351E2" w:rsidP="00B24ABA">
            <w:pPr>
              <w:spacing w:after="0"/>
              <w:rPr>
                <w:rFonts w:ascii="Times New Roman" w:hAnsi="Times New Roman" w:cs="Times New Roman"/>
                <w:sz w:val="24"/>
                <w:szCs w:val="24"/>
              </w:rPr>
            </w:pPr>
            <w:r>
              <w:rPr>
                <w:rFonts w:ascii="Times New Roman" w:hAnsi="Times New Roman" w:cs="Times New Roman"/>
                <w:sz w:val="24"/>
                <w:szCs w:val="24"/>
              </w:rPr>
              <w:t>10</w:t>
            </w:r>
          </w:p>
        </w:tc>
        <w:tc>
          <w:tcPr>
            <w:tcW w:w="1260" w:type="dxa"/>
            <w:tcBorders>
              <w:top w:val="nil"/>
              <w:left w:val="nil"/>
              <w:bottom w:val="single" w:sz="4" w:space="0" w:color="auto"/>
              <w:right w:val="single" w:sz="4" w:space="0" w:color="auto"/>
            </w:tcBorders>
            <w:shd w:val="clear" w:color="auto" w:fill="auto"/>
            <w:vAlign w:val="bottom"/>
          </w:tcPr>
          <w:p w:rsidR="00AB4D0E" w:rsidRPr="008D2A4C" w:rsidRDefault="001351E2" w:rsidP="00B24ABA">
            <w:pPr>
              <w:spacing w:after="0"/>
              <w:rPr>
                <w:rFonts w:ascii="Times New Roman" w:hAnsi="Times New Roman" w:cs="Times New Roman"/>
                <w:sz w:val="24"/>
                <w:szCs w:val="24"/>
              </w:rPr>
            </w:pPr>
            <w:r>
              <w:rPr>
                <w:rFonts w:ascii="Times New Roman" w:hAnsi="Times New Roman" w:cs="Times New Roman"/>
                <w:sz w:val="24"/>
                <w:szCs w:val="24"/>
              </w:rPr>
              <w:t>17</w:t>
            </w:r>
          </w:p>
        </w:tc>
      </w:tr>
      <w:tr w:rsidR="00AB4D0E" w:rsidRPr="008D2A4C" w:rsidTr="00D51B6D">
        <w:trPr>
          <w:trHeight w:val="300"/>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TVET</w:t>
            </w:r>
          </w:p>
        </w:tc>
        <w:tc>
          <w:tcPr>
            <w:tcW w:w="900" w:type="dxa"/>
            <w:tcBorders>
              <w:top w:val="nil"/>
              <w:left w:val="nil"/>
              <w:bottom w:val="single" w:sz="4" w:space="0" w:color="auto"/>
              <w:right w:val="single" w:sz="4" w:space="0" w:color="auto"/>
            </w:tcBorders>
            <w:shd w:val="clear" w:color="auto" w:fill="auto"/>
            <w:noWrap/>
            <w:vAlign w:val="bottom"/>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1,573</w:t>
            </w:r>
          </w:p>
        </w:tc>
        <w:tc>
          <w:tcPr>
            <w:tcW w:w="990" w:type="dxa"/>
            <w:tcBorders>
              <w:top w:val="nil"/>
              <w:left w:val="nil"/>
              <w:bottom w:val="single" w:sz="4" w:space="0" w:color="auto"/>
              <w:right w:val="single" w:sz="4" w:space="0" w:color="auto"/>
            </w:tcBorders>
            <w:shd w:val="clear" w:color="auto" w:fill="auto"/>
            <w:noWrap/>
            <w:vAlign w:val="bottom"/>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776</w:t>
            </w:r>
          </w:p>
        </w:tc>
        <w:tc>
          <w:tcPr>
            <w:tcW w:w="1080" w:type="dxa"/>
            <w:tcBorders>
              <w:top w:val="nil"/>
              <w:left w:val="nil"/>
              <w:bottom w:val="single" w:sz="4" w:space="0" w:color="auto"/>
              <w:right w:val="single" w:sz="4" w:space="0" w:color="auto"/>
            </w:tcBorders>
            <w:shd w:val="clear" w:color="auto" w:fill="auto"/>
            <w:noWrap/>
            <w:vAlign w:val="bottom"/>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2,349</w:t>
            </w:r>
          </w:p>
        </w:tc>
        <w:tc>
          <w:tcPr>
            <w:tcW w:w="630" w:type="dxa"/>
            <w:tcBorders>
              <w:top w:val="nil"/>
              <w:left w:val="nil"/>
              <w:bottom w:val="single" w:sz="4" w:space="0" w:color="auto"/>
              <w:right w:val="single" w:sz="4" w:space="0" w:color="auto"/>
            </w:tcBorders>
            <w:shd w:val="clear" w:color="auto" w:fill="auto"/>
            <w:noWrap/>
            <w:vAlign w:val="bottom"/>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31</w:t>
            </w:r>
          </w:p>
        </w:tc>
        <w:tc>
          <w:tcPr>
            <w:tcW w:w="720" w:type="dxa"/>
            <w:tcBorders>
              <w:top w:val="nil"/>
              <w:left w:val="nil"/>
              <w:bottom w:val="single" w:sz="4" w:space="0" w:color="auto"/>
              <w:right w:val="single" w:sz="4" w:space="0" w:color="auto"/>
            </w:tcBorders>
            <w:shd w:val="clear" w:color="auto" w:fill="auto"/>
            <w:noWrap/>
            <w:vAlign w:val="bottom"/>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18</w:t>
            </w:r>
          </w:p>
        </w:tc>
        <w:tc>
          <w:tcPr>
            <w:tcW w:w="1080" w:type="dxa"/>
            <w:tcBorders>
              <w:top w:val="nil"/>
              <w:left w:val="nil"/>
              <w:bottom w:val="single" w:sz="4" w:space="0" w:color="auto"/>
              <w:right w:val="single" w:sz="4" w:space="0" w:color="auto"/>
            </w:tcBorders>
            <w:shd w:val="clear" w:color="auto" w:fill="auto"/>
            <w:noWrap/>
            <w:vAlign w:val="bottom"/>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49</w:t>
            </w:r>
          </w:p>
        </w:tc>
        <w:tc>
          <w:tcPr>
            <w:tcW w:w="810" w:type="dxa"/>
            <w:tcBorders>
              <w:top w:val="nil"/>
              <w:left w:val="nil"/>
              <w:bottom w:val="single" w:sz="4" w:space="0" w:color="auto"/>
              <w:right w:val="single" w:sz="4" w:space="0" w:color="auto"/>
            </w:tcBorders>
            <w:shd w:val="clear" w:color="auto" w:fill="auto"/>
            <w:vAlign w:val="bottom"/>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4</w:t>
            </w:r>
          </w:p>
        </w:tc>
        <w:tc>
          <w:tcPr>
            <w:tcW w:w="810" w:type="dxa"/>
            <w:tcBorders>
              <w:top w:val="nil"/>
              <w:left w:val="nil"/>
              <w:bottom w:val="single" w:sz="4" w:space="0" w:color="auto"/>
              <w:right w:val="single" w:sz="4" w:space="0" w:color="auto"/>
            </w:tcBorders>
            <w:shd w:val="clear" w:color="auto" w:fill="auto"/>
            <w:vAlign w:val="bottom"/>
          </w:tcPr>
          <w:p w:rsidR="00AB4D0E" w:rsidRPr="008D2A4C" w:rsidRDefault="001351E2" w:rsidP="00B24ABA">
            <w:pPr>
              <w:spacing w:after="0"/>
              <w:rPr>
                <w:rFonts w:ascii="Times New Roman" w:hAnsi="Times New Roman" w:cs="Times New Roman"/>
                <w:sz w:val="24"/>
                <w:szCs w:val="24"/>
              </w:rPr>
            </w:pPr>
            <w:r>
              <w:rPr>
                <w:rFonts w:ascii="Times New Roman" w:hAnsi="Times New Roman" w:cs="Times New Roman"/>
                <w:sz w:val="24"/>
                <w:szCs w:val="24"/>
              </w:rPr>
              <w:t>2</w:t>
            </w:r>
          </w:p>
        </w:tc>
        <w:tc>
          <w:tcPr>
            <w:tcW w:w="1260" w:type="dxa"/>
            <w:tcBorders>
              <w:top w:val="nil"/>
              <w:left w:val="nil"/>
              <w:bottom w:val="single" w:sz="4" w:space="0" w:color="auto"/>
              <w:right w:val="single" w:sz="4" w:space="0" w:color="auto"/>
            </w:tcBorders>
            <w:shd w:val="clear" w:color="auto" w:fill="auto"/>
            <w:vAlign w:val="bottom"/>
          </w:tcPr>
          <w:p w:rsidR="00AB4D0E" w:rsidRPr="008D2A4C" w:rsidRDefault="001351E2" w:rsidP="00B24ABA">
            <w:pPr>
              <w:spacing w:after="0"/>
              <w:rPr>
                <w:rFonts w:ascii="Times New Roman" w:hAnsi="Times New Roman" w:cs="Times New Roman"/>
                <w:sz w:val="24"/>
                <w:szCs w:val="24"/>
              </w:rPr>
            </w:pPr>
            <w:r>
              <w:rPr>
                <w:rFonts w:ascii="Times New Roman" w:hAnsi="Times New Roman" w:cs="Times New Roman"/>
                <w:sz w:val="24"/>
                <w:szCs w:val="24"/>
              </w:rPr>
              <w:t>6</w:t>
            </w:r>
          </w:p>
        </w:tc>
      </w:tr>
      <w:tr w:rsidR="00AB4D0E" w:rsidRPr="008D2A4C" w:rsidTr="00D51B6D">
        <w:trPr>
          <w:trHeight w:val="300"/>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rsidR="00AB4D0E" w:rsidRPr="008D2A4C" w:rsidRDefault="00AB4D0E" w:rsidP="00B24ABA">
            <w:pPr>
              <w:spacing w:after="0"/>
              <w:rPr>
                <w:rFonts w:ascii="Times New Roman" w:hAnsi="Times New Roman" w:cs="Times New Roman"/>
                <w:sz w:val="24"/>
                <w:szCs w:val="24"/>
              </w:rPr>
            </w:pPr>
            <w:r w:rsidRPr="008D2A4C">
              <w:rPr>
                <w:rFonts w:ascii="Times New Roman" w:hAnsi="Times New Roman" w:cs="Times New Roman"/>
                <w:sz w:val="24"/>
                <w:szCs w:val="24"/>
              </w:rPr>
              <w:t>TOTAL</w:t>
            </w:r>
          </w:p>
        </w:tc>
        <w:tc>
          <w:tcPr>
            <w:tcW w:w="900" w:type="dxa"/>
            <w:tcBorders>
              <w:top w:val="nil"/>
              <w:left w:val="nil"/>
              <w:bottom w:val="single" w:sz="4" w:space="0" w:color="auto"/>
              <w:right w:val="single" w:sz="4" w:space="0" w:color="auto"/>
            </w:tcBorders>
            <w:shd w:val="clear" w:color="auto" w:fill="auto"/>
            <w:noWrap/>
            <w:vAlign w:val="bottom"/>
          </w:tcPr>
          <w:p w:rsidR="00AB4D0E" w:rsidRPr="008D2A4C" w:rsidRDefault="00AA29EC" w:rsidP="00B24ABA">
            <w:pPr>
              <w:spacing w:after="0"/>
              <w:rPr>
                <w:rFonts w:ascii="Times New Roman" w:hAnsi="Times New Roman" w:cs="Times New Roman"/>
                <w:sz w:val="24"/>
                <w:szCs w:val="24"/>
              </w:rPr>
            </w:pPr>
            <w:r>
              <w:rPr>
                <w:rFonts w:ascii="Times New Roman" w:hAnsi="Times New Roman" w:cs="Times New Roman"/>
                <w:sz w:val="24"/>
                <w:szCs w:val="24"/>
              </w:rPr>
              <w:t>21,624</w:t>
            </w:r>
          </w:p>
        </w:tc>
        <w:tc>
          <w:tcPr>
            <w:tcW w:w="990" w:type="dxa"/>
            <w:tcBorders>
              <w:top w:val="nil"/>
              <w:left w:val="nil"/>
              <w:bottom w:val="single" w:sz="4" w:space="0" w:color="auto"/>
              <w:right w:val="single" w:sz="4" w:space="0" w:color="auto"/>
            </w:tcBorders>
            <w:shd w:val="clear" w:color="auto" w:fill="auto"/>
            <w:noWrap/>
            <w:vAlign w:val="bottom"/>
          </w:tcPr>
          <w:p w:rsidR="00AB4D0E" w:rsidRPr="008D2A4C" w:rsidRDefault="00AA29EC" w:rsidP="00B24ABA">
            <w:pPr>
              <w:spacing w:after="0"/>
              <w:rPr>
                <w:rFonts w:ascii="Times New Roman" w:hAnsi="Times New Roman" w:cs="Times New Roman"/>
                <w:sz w:val="24"/>
                <w:szCs w:val="24"/>
              </w:rPr>
            </w:pPr>
            <w:r>
              <w:rPr>
                <w:rFonts w:ascii="Times New Roman" w:hAnsi="Times New Roman" w:cs="Times New Roman"/>
                <w:sz w:val="24"/>
                <w:szCs w:val="24"/>
              </w:rPr>
              <w:t>21,647</w:t>
            </w:r>
          </w:p>
        </w:tc>
        <w:tc>
          <w:tcPr>
            <w:tcW w:w="1080" w:type="dxa"/>
            <w:tcBorders>
              <w:top w:val="nil"/>
              <w:left w:val="nil"/>
              <w:bottom w:val="single" w:sz="4" w:space="0" w:color="auto"/>
              <w:right w:val="single" w:sz="4" w:space="0" w:color="auto"/>
            </w:tcBorders>
            <w:shd w:val="clear" w:color="auto" w:fill="auto"/>
            <w:noWrap/>
            <w:vAlign w:val="bottom"/>
          </w:tcPr>
          <w:p w:rsidR="00AB4D0E" w:rsidRPr="008D2A4C" w:rsidRDefault="00AA29EC" w:rsidP="00B24ABA">
            <w:pPr>
              <w:spacing w:after="0"/>
              <w:rPr>
                <w:rFonts w:ascii="Times New Roman" w:hAnsi="Times New Roman" w:cs="Times New Roman"/>
                <w:sz w:val="24"/>
                <w:szCs w:val="24"/>
              </w:rPr>
            </w:pPr>
            <w:r>
              <w:rPr>
                <w:rFonts w:ascii="Times New Roman" w:hAnsi="Times New Roman" w:cs="Times New Roman"/>
                <w:sz w:val="24"/>
                <w:szCs w:val="24"/>
              </w:rPr>
              <w:t>43,271</w:t>
            </w:r>
          </w:p>
        </w:tc>
        <w:tc>
          <w:tcPr>
            <w:tcW w:w="630" w:type="dxa"/>
            <w:tcBorders>
              <w:top w:val="nil"/>
              <w:left w:val="nil"/>
              <w:bottom w:val="single" w:sz="4" w:space="0" w:color="auto"/>
              <w:right w:val="single" w:sz="4" w:space="0" w:color="auto"/>
            </w:tcBorders>
            <w:shd w:val="clear" w:color="auto" w:fill="auto"/>
            <w:noWrap/>
            <w:vAlign w:val="bottom"/>
          </w:tcPr>
          <w:p w:rsidR="00AB4D0E" w:rsidRPr="008D2A4C" w:rsidRDefault="00500251" w:rsidP="00B24ABA">
            <w:pPr>
              <w:spacing w:after="0"/>
              <w:rPr>
                <w:rFonts w:ascii="Times New Roman" w:hAnsi="Times New Roman" w:cs="Times New Roman"/>
                <w:sz w:val="24"/>
                <w:szCs w:val="24"/>
              </w:rPr>
            </w:pPr>
            <w:r>
              <w:rPr>
                <w:rFonts w:ascii="Times New Roman" w:hAnsi="Times New Roman" w:cs="Times New Roman"/>
                <w:sz w:val="24"/>
                <w:szCs w:val="24"/>
              </w:rPr>
              <w:t>819</w:t>
            </w:r>
          </w:p>
        </w:tc>
        <w:tc>
          <w:tcPr>
            <w:tcW w:w="720" w:type="dxa"/>
            <w:tcBorders>
              <w:top w:val="nil"/>
              <w:left w:val="nil"/>
              <w:bottom w:val="single" w:sz="4" w:space="0" w:color="auto"/>
              <w:right w:val="single" w:sz="4" w:space="0" w:color="auto"/>
            </w:tcBorders>
            <w:shd w:val="clear" w:color="auto" w:fill="auto"/>
            <w:noWrap/>
            <w:vAlign w:val="bottom"/>
          </w:tcPr>
          <w:p w:rsidR="00AB4D0E" w:rsidRPr="008D2A4C" w:rsidRDefault="00500251" w:rsidP="00B24ABA">
            <w:pPr>
              <w:spacing w:after="0"/>
              <w:rPr>
                <w:rFonts w:ascii="Times New Roman" w:hAnsi="Times New Roman" w:cs="Times New Roman"/>
                <w:sz w:val="24"/>
                <w:szCs w:val="24"/>
              </w:rPr>
            </w:pPr>
            <w:r>
              <w:rPr>
                <w:rFonts w:ascii="Times New Roman" w:hAnsi="Times New Roman" w:cs="Times New Roman"/>
                <w:sz w:val="24"/>
                <w:szCs w:val="24"/>
              </w:rPr>
              <w:t>684</w:t>
            </w:r>
          </w:p>
        </w:tc>
        <w:tc>
          <w:tcPr>
            <w:tcW w:w="1080" w:type="dxa"/>
            <w:tcBorders>
              <w:top w:val="nil"/>
              <w:left w:val="nil"/>
              <w:bottom w:val="single" w:sz="4" w:space="0" w:color="auto"/>
              <w:right w:val="single" w:sz="4" w:space="0" w:color="auto"/>
            </w:tcBorders>
            <w:shd w:val="clear" w:color="auto" w:fill="auto"/>
            <w:noWrap/>
            <w:vAlign w:val="bottom"/>
          </w:tcPr>
          <w:p w:rsidR="00AB4D0E" w:rsidRPr="008D2A4C" w:rsidRDefault="00500251" w:rsidP="00B24ABA">
            <w:pPr>
              <w:spacing w:after="0"/>
              <w:rPr>
                <w:rFonts w:ascii="Times New Roman" w:hAnsi="Times New Roman" w:cs="Times New Roman"/>
                <w:sz w:val="24"/>
                <w:szCs w:val="24"/>
              </w:rPr>
            </w:pPr>
            <w:r>
              <w:rPr>
                <w:rFonts w:ascii="Times New Roman" w:hAnsi="Times New Roman" w:cs="Times New Roman"/>
                <w:sz w:val="24"/>
                <w:szCs w:val="24"/>
              </w:rPr>
              <w:t>1,503</w:t>
            </w:r>
          </w:p>
        </w:tc>
        <w:tc>
          <w:tcPr>
            <w:tcW w:w="810" w:type="dxa"/>
            <w:tcBorders>
              <w:top w:val="nil"/>
              <w:left w:val="nil"/>
              <w:bottom w:val="single" w:sz="4" w:space="0" w:color="auto"/>
              <w:right w:val="single" w:sz="4" w:space="0" w:color="auto"/>
            </w:tcBorders>
            <w:shd w:val="clear" w:color="auto" w:fill="auto"/>
            <w:vAlign w:val="bottom"/>
          </w:tcPr>
          <w:p w:rsidR="00AB4D0E" w:rsidRPr="008D2A4C" w:rsidRDefault="001351E2" w:rsidP="00B24ABA">
            <w:pPr>
              <w:spacing w:after="0"/>
              <w:rPr>
                <w:rFonts w:ascii="Times New Roman" w:hAnsi="Times New Roman" w:cs="Times New Roman"/>
                <w:sz w:val="24"/>
                <w:szCs w:val="24"/>
              </w:rPr>
            </w:pPr>
            <w:r>
              <w:rPr>
                <w:rFonts w:ascii="Times New Roman" w:hAnsi="Times New Roman" w:cs="Times New Roman"/>
                <w:sz w:val="24"/>
                <w:szCs w:val="24"/>
              </w:rPr>
              <w:t>80</w:t>
            </w:r>
          </w:p>
        </w:tc>
        <w:tc>
          <w:tcPr>
            <w:tcW w:w="810" w:type="dxa"/>
            <w:tcBorders>
              <w:top w:val="nil"/>
              <w:left w:val="nil"/>
              <w:bottom w:val="single" w:sz="4" w:space="0" w:color="auto"/>
              <w:right w:val="single" w:sz="4" w:space="0" w:color="auto"/>
            </w:tcBorders>
            <w:shd w:val="clear" w:color="auto" w:fill="auto"/>
            <w:vAlign w:val="bottom"/>
          </w:tcPr>
          <w:p w:rsidR="00AB4D0E" w:rsidRPr="008D2A4C" w:rsidRDefault="001351E2" w:rsidP="00B24ABA">
            <w:pPr>
              <w:spacing w:after="0"/>
              <w:rPr>
                <w:rFonts w:ascii="Times New Roman" w:hAnsi="Times New Roman" w:cs="Times New Roman"/>
                <w:sz w:val="24"/>
                <w:szCs w:val="24"/>
              </w:rPr>
            </w:pPr>
            <w:r>
              <w:rPr>
                <w:rFonts w:ascii="Times New Roman" w:hAnsi="Times New Roman" w:cs="Times New Roman"/>
                <w:sz w:val="24"/>
                <w:szCs w:val="24"/>
              </w:rPr>
              <w:t>155</w:t>
            </w:r>
          </w:p>
        </w:tc>
        <w:tc>
          <w:tcPr>
            <w:tcW w:w="1260" w:type="dxa"/>
            <w:tcBorders>
              <w:top w:val="nil"/>
              <w:left w:val="nil"/>
              <w:bottom w:val="single" w:sz="4" w:space="0" w:color="auto"/>
              <w:right w:val="single" w:sz="4" w:space="0" w:color="auto"/>
            </w:tcBorders>
            <w:shd w:val="clear" w:color="auto" w:fill="auto"/>
            <w:vAlign w:val="bottom"/>
          </w:tcPr>
          <w:p w:rsidR="00AB4D0E" w:rsidRPr="008D2A4C" w:rsidRDefault="001351E2" w:rsidP="00B24ABA">
            <w:pPr>
              <w:spacing w:after="0"/>
              <w:rPr>
                <w:rFonts w:ascii="Times New Roman" w:hAnsi="Times New Roman" w:cs="Times New Roman"/>
                <w:sz w:val="24"/>
                <w:szCs w:val="24"/>
              </w:rPr>
            </w:pPr>
            <w:r>
              <w:rPr>
                <w:rFonts w:ascii="Times New Roman" w:hAnsi="Times New Roman" w:cs="Times New Roman"/>
                <w:sz w:val="24"/>
                <w:szCs w:val="24"/>
              </w:rPr>
              <w:t>235</w:t>
            </w:r>
          </w:p>
        </w:tc>
      </w:tr>
    </w:tbl>
    <w:p w:rsidR="00AB4D0E" w:rsidRPr="008D2A4C" w:rsidRDefault="00EA1C98" w:rsidP="00AB4D0E">
      <w:pPr>
        <w:spacing w:line="360" w:lineRule="auto"/>
        <w:rPr>
          <w:rFonts w:ascii="Times New Roman" w:hAnsi="Times New Roman" w:cs="Times New Roman"/>
          <w:sz w:val="24"/>
          <w:szCs w:val="24"/>
        </w:rPr>
      </w:pPr>
      <w:r>
        <w:rPr>
          <w:rFonts w:ascii="Times New Roman" w:hAnsi="Times New Roman" w:cs="Times New Roman"/>
          <w:sz w:val="24"/>
          <w:szCs w:val="24"/>
        </w:rPr>
        <w:t>Source: DED Annual Report, 2024</w:t>
      </w:r>
    </w:p>
    <w:p w:rsidR="00AB4D0E" w:rsidRPr="008D2A4C" w:rsidRDefault="00AB4D0E" w:rsidP="00AB4D0E">
      <w:pPr>
        <w:pStyle w:val="Heading2"/>
      </w:pPr>
      <w:bookmarkStart w:id="36" w:name="_Toc135995245"/>
      <w:r w:rsidRPr="008D2A4C">
        <w:lastRenderedPageBreak/>
        <w:t>1.14 Health</w:t>
      </w:r>
      <w:bookmarkEnd w:id="36"/>
    </w:p>
    <w:p w:rsidR="00AB4D0E" w:rsidRPr="008D2A4C" w:rsidRDefault="00AB4D0E" w:rsidP="00AB4D0E">
      <w:pPr>
        <w:spacing w:line="360" w:lineRule="auto"/>
        <w:jc w:val="both"/>
        <w:rPr>
          <w:rFonts w:ascii="Times New Roman" w:hAnsi="Times New Roman" w:cs="Times New Roman"/>
          <w:iCs/>
          <w:sz w:val="24"/>
          <w:szCs w:val="24"/>
        </w:rPr>
      </w:pPr>
      <w:r w:rsidRPr="008D2A4C">
        <w:rPr>
          <w:rFonts w:ascii="Times New Roman" w:hAnsi="Times New Roman" w:cs="Times New Roman"/>
          <w:iCs/>
          <w:sz w:val="24"/>
          <w:szCs w:val="24"/>
        </w:rPr>
        <w:t>a) Distribution of Health Facilities and Service Delivery</w:t>
      </w:r>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 xml:space="preserve">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is divided into six (6) health sub-</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s (Sogakope, Dorkploame, Sotevu, Dabala-Adutor, Dordoekope, Agorta-Gamenu) for the purposes of effective health service delivery and administration. Healthcare services are delivered at three (3) levels with the first level delivered at the CHPS compounds across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the second level is delivered at the health centers/clinics in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and the third level is delivered at the hospitals in the </w:t>
      </w:r>
      <w:r w:rsidR="00B92B0D">
        <w:rPr>
          <w:rFonts w:ascii="Times New Roman" w:hAnsi="Times New Roman" w:cs="Times New Roman"/>
          <w:sz w:val="24"/>
          <w:szCs w:val="24"/>
        </w:rPr>
        <w:t>Municipal</w:t>
      </w:r>
      <w:r w:rsidRPr="008D2A4C">
        <w:rPr>
          <w:rFonts w:ascii="Times New Roman" w:hAnsi="Times New Roman" w:cs="Times New Roman"/>
          <w:sz w:val="24"/>
          <w:szCs w:val="24"/>
        </w:rPr>
        <w:t>.</w:t>
      </w:r>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 xml:space="preserve">The South Tongu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occupies a unique location along the Trans West African highway and has two major hospitals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Hospital and Richard Novati Hospital). These hospitals have full-blown facilities to carry out major and critical healthcare services.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Hospital is being upgraded to host trauma center facilities to cater for emergencies that may occur through accidents along the highway. People from the Republic of Togo and individuals from neighboring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s also patronize the hospitals. Its elevation to Municipal Hospital will bring further investment and opportunities for growth that will benefit patrons from its catchment areas. The hospitals also serve as training center for medical students. It is also projected that two health centers (Dabala Health Center and Adutor Health Center) in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will soon be redesignated into polyclinics and additional facilities provided to further enhance medical care in the </w:t>
      </w:r>
      <w:r w:rsidR="00B92B0D">
        <w:rPr>
          <w:rFonts w:ascii="Times New Roman" w:hAnsi="Times New Roman" w:cs="Times New Roman"/>
          <w:sz w:val="24"/>
          <w:szCs w:val="24"/>
        </w:rPr>
        <w:t>Municipal</w:t>
      </w:r>
      <w:r w:rsidRPr="008D2A4C">
        <w:rPr>
          <w:rFonts w:ascii="Times New Roman" w:hAnsi="Times New Roman" w:cs="Times New Roman"/>
          <w:sz w:val="24"/>
          <w:szCs w:val="24"/>
        </w:rPr>
        <w:t>.</w:t>
      </w:r>
    </w:p>
    <w:p w:rsidR="00AB4D0E" w:rsidRPr="008D2A4C" w:rsidRDefault="00AB4D0E" w:rsidP="00AB4D0E">
      <w:pPr>
        <w:pStyle w:val="Caption"/>
        <w:keepNext/>
        <w:spacing w:after="0" w:line="240" w:lineRule="auto"/>
        <w:rPr>
          <w:rFonts w:ascii="Times New Roman" w:hAnsi="Times New Roman"/>
          <w:sz w:val="24"/>
          <w:szCs w:val="24"/>
        </w:rPr>
      </w:pPr>
      <w:bookmarkStart w:id="37" w:name="_Toc135995337"/>
      <w:r w:rsidRPr="008D2A4C">
        <w:rPr>
          <w:rFonts w:ascii="Times New Roman" w:hAnsi="Times New Roman"/>
          <w:sz w:val="24"/>
          <w:szCs w:val="24"/>
        </w:rPr>
        <w:t xml:space="preserve">Table </w:t>
      </w:r>
      <w:r w:rsidRPr="008D2A4C">
        <w:rPr>
          <w:rFonts w:ascii="Times New Roman" w:hAnsi="Times New Roman"/>
          <w:sz w:val="24"/>
          <w:szCs w:val="24"/>
        </w:rPr>
        <w:fldChar w:fldCharType="begin"/>
      </w:r>
      <w:r w:rsidRPr="008D2A4C">
        <w:rPr>
          <w:rFonts w:ascii="Times New Roman" w:hAnsi="Times New Roman"/>
          <w:sz w:val="24"/>
          <w:szCs w:val="24"/>
        </w:rPr>
        <w:instrText xml:space="preserve"> SEQ Table \* ARABIC </w:instrText>
      </w:r>
      <w:r w:rsidRPr="008D2A4C">
        <w:rPr>
          <w:rFonts w:ascii="Times New Roman" w:hAnsi="Times New Roman"/>
          <w:sz w:val="24"/>
          <w:szCs w:val="24"/>
        </w:rPr>
        <w:fldChar w:fldCharType="separate"/>
      </w:r>
      <w:r>
        <w:rPr>
          <w:rFonts w:ascii="Times New Roman" w:hAnsi="Times New Roman"/>
          <w:noProof/>
          <w:sz w:val="24"/>
          <w:szCs w:val="24"/>
        </w:rPr>
        <w:t>6</w:t>
      </w:r>
      <w:r w:rsidRPr="008D2A4C">
        <w:rPr>
          <w:rFonts w:ascii="Times New Roman" w:hAnsi="Times New Roman"/>
          <w:sz w:val="24"/>
          <w:szCs w:val="24"/>
        </w:rPr>
        <w:fldChar w:fldCharType="end"/>
      </w:r>
      <w:r w:rsidRPr="008D2A4C">
        <w:rPr>
          <w:rFonts w:ascii="Times New Roman" w:hAnsi="Times New Roman"/>
          <w:sz w:val="24"/>
          <w:szCs w:val="24"/>
        </w:rPr>
        <w:t>: Distribution of health facilities</w:t>
      </w:r>
      <w:bookmarkEnd w:id="37"/>
    </w:p>
    <w:tbl>
      <w:tblPr>
        <w:tblW w:w="9810" w:type="dxa"/>
        <w:tblInd w:w="80" w:type="dxa"/>
        <w:tblCellMar>
          <w:left w:w="0" w:type="dxa"/>
          <w:right w:w="0" w:type="dxa"/>
        </w:tblCellMar>
        <w:tblLook w:val="04A0" w:firstRow="1" w:lastRow="0" w:firstColumn="1" w:lastColumn="0" w:noHBand="0" w:noVBand="1"/>
      </w:tblPr>
      <w:tblGrid>
        <w:gridCol w:w="1658"/>
        <w:gridCol w:w="512"/>
        <w:gridCol w:w="631"/>
        <w:gridCol w:w="826"/>
        <w:gridCol w:w="1164"/>
        <w:gridCol w:w="1059"/>
        <w:gridCol w:w="3960"/>
      </w:tblGrid>
      <w:tr w:rsidR="00AB4D0E" w:rsidRPr="008D2A4C" w:rsidTr="00D51B6D">
        <w:trPr>
          <w:trHeight w:val="13"/>
        </w:trPr>
        <w:tc>
          <w:tcPr>
            <w:tcW w:w="1658" w:type="dxa"/>
            <w:vMerge w:val="restart"/>
            <w:tcBorders>
              <w:top w:val="single" w:sz="8" w:space="0" w:color="000000"/>
              <w:left w:val="single" w:sz="8" w:space="0" w:color="000000"/>
              <w:right w:val="single" w:sz="8" w:space="0" w:color="000000"/>
            </w:tcBorders>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Type</w:t>
            </w:r>
          </w:p>
        </w:tc>
        <w:tc>
          <w:tcPr>
            <w:tcW w:w="512" w:type="dxa"/>
            <w:vMerge w:val="restart"/>
            <w:tcBorders>
              <w:top w:val="single" w:sz="8" w:space="0" w:color="000000"/>
              <w:left w:val="single" w:sz="8" w:space="0" w:color="000000"/>
              <w:right w:val="single" w:sz="8" w:space="0" w:color="000000"/>
            </w:tcBorders>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No.</w:t>
            </w:r>
          </w:p>
        </w:tc>
        <w:tc>
          <w:tcPr>
            <w:tcW w:w="3680" w:type="dxa"/>
            <w:gridSpan w:val="4"/>
            <w:tcBorders>
              <w:top w:val="single" w:sz="8" w:space="0" w:color="000000"/>
              <w:left w:val="single" w:sz="8" w:space="0" w:color="000000"/>
              <w:bottom w:val="single" w:sz="8" w:space="0" w:color="000000"/>
              <w:right w:val="single" w:sz="8" w:space="0" w:color="000000"/>
            </w:tcBorders>
          </w:tcPr>
          <w:p w:rsidR="00AB4D0E" w:rsidRPr="008D2A4C" w:rsidRDefault="00AB4D0E" w:rsidP="00D51B6D">
            <w:pPr>
              <w:spacing w:after="0" w:line="240" w:lineRule="auto"/>
              <w:jc w:val="center"/>
              <w:rPr>
                <w:rFonts w:ascii="Times New Roman" w:hAnsi="Times New Roman" w:cs="Times New Roman"/>
                <w:sz w:val="24"/>
                <w:szCs w:val="24"/>
              </w:rPr>
            </w:pPr>
            <w:r w:rsidRPr="008D2A4C">
              <w:rPr>
                <w:rFonts w:ascii="Times New Roman" w:hAnsi="Times New Roman" w:cs="Times New Roman"/>
                <w:sz w:val="24"/>
                <w:szCs w:val="24"/>
              </w:rPr>
              <w:t>Operator</w:t>
            </w:r>
          </w:p>
        </w:tc>
        <w:tc>
          <w:tcPr>
            <w:tcW w:w="3960" w:type="dxa"/>
            <w:vMerge w:val="restart"/>
            <w:tcBorders>
              <w:top w:val="single" w:sz="8" w:space="0" w:color="000000"/>
              <w:left w:val="single" w:sz="8" w:space="0" w:color="000000"/>
              <w:right w:val="single" w:sz="8" w:space="0" w:color="000000"/>
            </w:tcBorders>
          </w:tcPr>
          <w:p w:rsidR="00AB4D0E" w:rsidRPr="008D2A4C" w:rsidRDefault="00AB4D0E" w:rsidP="00D51B6D">
            <w:pPr>
              <w:spacing w:after="0" w:line="240" w:lineRule="auto"/>
              <w:jc w:val="center"/>
              <w:rPr>
                <w:rFonts w:ascii="Times New Roman" w:hAnsi="Times New Roman" w:cs="Times New Roman"/>
                <w:sz w:val="24"/>
                <w:szCs w:val="24"/>
              </w:rPr>
            </w:pPr>
            <w:r w:rsidRPr="008D2A4C">
              <w:rPr>
                <w:rFonts w:ascii="Times New Roman" w:hAnsi="Times New Roman" w:cs="Times New Roman"/>
                <w:sz w:val="24"/>
                <w:szCs w:val="24"/>
              </w:rPr>
              <w:t>Location</w:t>
            </w:r>
          </w:p>
        </w:tc>
      </w:tr>
      <w:tr w:rsidR="00AB4D0E" w:rsidRPr="008D2A4C" w:rsidTr="00D51B6D">
        <w:trPr>
          <w:trHeight w:val="13"/>
        </w:trPr>
        <w:tc>
          <w:tcPr>
            <w:tcW w:w="1658" w:type="dxa"/>
            <w:vMerge/>
            <w:tcBorders>
              <w:left w:val="single" w:sz="8" w:space="0" w:color="000000"/>
              <w:bottom w:val="single" w:sz="8" w:space="0" w:color="000000"/>
              <w:right w:val="single" w:sz="8" w:space="0" w:color="000000"/>
            </w:tcBorders>
          </w:tcPr>
          <w:p w:rsidR="00AB4D0E" w:rsidRPr="008D2A4C" w:rsidRDefault="00AB4D0E" w:rsidP="00D51B6D">
            <w:pPr>
              <w:spacing w:after="0" w:line="240" w:lineRule="auto"/>
              <w:rPr>
                <w:rFonts w:ascii="Times New Roman" w:hAnsi="Times New Roman" w:cs="Times New Roman"/>
                <w:sz w:val="24"/>
                <w:szCs w:val="24"/>
              </w:rPr>
            </w:pPr>
          </w:p>
        </w:tc>
        <w:tc>
          <w:tcPr>
            <w:tcW w:w="512" w:type="dxa"/>
            <w:vMerge/>
            <w:tcBorders>
              <w:left w:val="single" w:sz="8" w:space="0" w:color="000000"/>
              <w:bottom w:val="single" w:sz="8" w:space="0" w:color="000000"/>
              <w:right w:val="single" w:sz="8" w:space="0" w:color="000000"/>
            </w:tcBorders>
          </w:tcPr>
          <w:p w:rsidR="00AB4D0E" w:rsidRPr="008D2A4C" w:rsidRDefault="00AB4D0E" w:rsidP="00D51B6D">
            <w:pPr>
              <w:spacing w:after="0" w:line="240" w:lineRule="auto"/>
              <w:rPr>
                <w:rFonts w:ascii="Times New Roman" w:hAnsi="Times New Roman" w:cs="Times New Roman"/>
                <w:sz w:val="24"/>
                <w:szCs w:val="24"/>
              </w:rPr>
            </w:pPr>
          </w:p>
        </w:tc>
        <w:tc>
          <w:tcPr>
            <w:tcW w:w="631" w:type="dxa"/>
            <w:tcBorders>
              <w:top w:val="single" w:sz="8" w:space="0" w:color="000000"/>
              <w:left w:val="single" w:sz="8" w:space="0" w:color="000000"/>
              <w:bottom w:val="single" w:sz="8" w:space="0" w:color="000000"/>
              <w:right w:val="single" w:sz="8" w:space="0" w:color="000000"/>
            </w:tcBorders>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GHS</w:t>
            </w:r>
          </w:p>
        </w:tc>
        <w:tc>
          <w:tcPr>
            <w:tcW w:w="826" w:type="dxa"/>
            <w:tcBorders>
              <w:top w:val="single" w:sz="8" w:space="0" w:color="000000"/>
              <w:left w:val="single" w:sz="8" w:space="0" w:color="000000"/>
              <w:bottom w:val="single" w:sz="8" w:space="0" w:color="000000"/>
              <w:right w:val="single" w:sz="8" w:space="0" w:color="000000"/>
            </w:tcBorders>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CHAG</w:t>
            </w:r>
          </w:p>
        </w:tc>
        <w:tc>
          <w:tcPr>
            <w:tcW w:w="1164" w:type="dxa"/>
            <w:tcBorders>
              <w:top w:val="single" w:sz="8" w:space="0" w:color="000000"/>
              <w:left w:val="single" w:sz="8" w:space="0" w:color="000000"/>
              <w:bottom w:val="single" w:sz="8" w:space="0" w:color="000000"/>
              <w:right w:val="single" w:sz="8" w:space="0" w:color="000000"/>
            </w:tcBorders>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PRIVATE</w:t>
            </w:r>
          </w:p>
        </w:tc>
        <w:tc>
          <w:tcPr>
            <w:tcW w:w="1059" w:type="dxa"/>
            <w:tcBorders>
              <w:top w:val="single" w:sz="4" w:space="0" w:color="auto"/>
              <w:left w:val="single" w:sz="8" w:space="0" w:color="000000"/>
              <w:bottom w:val="single" w:sz="8" w:space="0" w:color="000000"/>
              <w:right w:val="single" w:sz="8" w:space="0" w:color="000000"/>
            </w:tcBorders>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PPAG</w:t>
            </w:r>
          </w:p>
        </w:tc>
        <w:tc>
          <w:tcPr>
            <w:tcW w:w="3960" w:type="dxa"/>
            <w:vMerge/>
            <w:tcBorders>
              <w:left w:val="single" w:sz="8" w:space="0" w:color="000000"/>
              <w:bottom w:val="single" w:sz="8" w:space="0" w:color="000000"/>
              <w:right w:val="single" w:sz="8" w:space="0" w:color="000000"/>
            </w:tcBorders>
          </w:tcPr>
          <w:p w:rsidR="00AB4D0E" w:rsidRPr="008D2A4C" w:rsidRDefault="00AB4D0E" w:rsidP="00D51B6D">
            <w:pPr>
              <w:spacing w:after="0" w:line="240" w:lineRule="auto"/>
              <w:rPr>
                <w:rFonts w:ascii="Times New Roman" w:hAnsi="Times New Roman" w:cs="Times New Roman"/>
                <w:sz w:val="24"/>
                <w:szCs w:val="24"/>
              </w:rPr>
            </w:pPr>
          </w:p>
        </w:tc>
      </w:tr>
      <w:tr w:rsidR="00AB4D0E" w:rsidRPr="008D2A4C" w:rsidTr="00D51B6D">
        <w:trPr>
          <w:trHeight w:val="20"/>
        </w:trPr>
        <w:tc>
          <w:tcPr>
            <w:tcW w:w="1658" w:type="dxa"/>
            <w:tcBorders>
              <w:top w:val="single" w:sz="8" w:space="0" w:color="000000"/>
              <w:left w:val="single" w:sz="8" w:space="0" w:color="000000"/>
              <w:bottom w:val="single" w:sz="8" w:space="0" w:color="000000"/>
              <w:right w:val="single" w:sz="8" w:space="0" w:color="000000"/>
            </w:tcBorders>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Hospital</w:t>
            </w:r>
          </w:p>
        </w:tc>
        <w:tc>
          <w:tcPr>
            <w:tcW w:w="512" w:type="dxa"/>
            <w:tcBorders>
              <w:top w:val="single" w:sz="8" w:space="0" w:color="000000"/>
              <w:left w:val="single" w:sz="8" w:space="0" w:color="000000"/>
              <w:bottom w:val="single" w:sz="8" w:space="0" w:color="000000"/>
              <w:right w:val="single" w:sz="8" w:space="0" w:color="000000"/>
            </w:tcBorders>
          </w:tcPr>
          <w:p w:rsidR="00AB4D0E" w:rsidRPr="008D2A4C" w:rsidRDefault="00EA1C98" w:rsidP="00D51B6D">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631" w:type="dxa"/>
            <w:tcBorders>
              <w:top w:val="single" w:sz="8" w:space="0" w:color="000000"/>
              <w:left w:val="single" w:sz="8" w:space="0" w:color="000000"/>
              <w:bottom w:val="single" w:sz="8" w:space="0" w:color="000000"/>
              <w:right w:val="single" w:sz="8" w:space="0" w:color="000000"/>
            </w:tcBorders>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1</w:t>
            </w:r>
          </w:p>
        </w:tc>
        <w:tc>
          <w:tcPr>
            <w:tcW w:w="826" w:type="dxa"/>
            <w:tcBorders>
              <w:top w:val="single" w:sz="8" w:space="0" w:color="000000"/>
              <w:left w:val="single" w:sz="8" w:space="0" w:color="000000"/>
              <w:bottom w:val="single" w:sz="8" w:space="0" w:color="000000"/>
              <w:right w:val="single" w:sz="8" w:space="0" w:color="000000"/>
            </w:tcBorders>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1</w:t>
            </w:r>
          </w:p>
        </w:tc>
        <w:tc>
          <w:tcPr>
            <w:tcW w:w="1164" w:type="dxa"/>
            <w:tcBorders>
              <w:top w:val="single" w:sz="8" w:space="0" w:color="000000"/>
              <w:left w:val="single" w:sz="8" w:space="0" w:color="000000"/>
              <w:bottom w:val="single" w:sz="8" w:space="0" w:color="000000"/>
              <w:right w:val="single" w:sz="8" w:space="0" w:color="000000"/>
            </w:tcBorders>
          </w:tcPr>
          <w:p w:rsidR="00AB4D0E" w:rsidRPr="008D2A4C" w:rsidRDefault="00EA1C98" w:rsidP="00D51B6D">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1059" w:type="dxa"/>
            <w:tcBorders>
              <w:top w:val="single" w:sz="8" w:space="0" w:color="000000"/>
              <w:left w:val="single" w:sz="8" w:space="0" w:color="000000"/>
              <w:bottom w:val="single" w:sz="8" w:space="0" w:color="000000"/>
              <w:right w:val="single" w:sz="8" w:space="0" w:color="000000"/>
            </w:tcBorders>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0</w:t>
            </w:r>
          </w:p>
        </w:tc>
        <w:tc>
          <w:tcPr>
            <w:tcW w:w="3960" w:type="dxa"/>
            <w:tcBorders>
              <w:top w:val="single" w:sz="8" w:space="0" w:color="000000"/>
              <w:left w:val="single" w:sz="8" w:space="0" w:color="000000"/>
              <w:bottom w:val="single" w:sz="8" w:space="0" w:color="000000"/>
              <w:right w:val="single" w:sz="8" w:space="0" w:color="000000"/>
            </w:tcBorders>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Sogakope</w:t>
            </w:r>
          </w:p>
        </w:tc>
      </w:tr>
      <w:tr w:rsidR="00AB4D0E" w:rsidRPr="008D2A4C" w:rsidTr="00D51B6D">
        <w:trPr>
          <w:trHeight w:val="328"/>
        </w:trPr>
        <w:tc>
          <w:tcPr>
            <w:tcW w:w="1658" w:type="dxa"/>
            <w:tcBorders>
              <w:top w:val="single" w:sz="8" w:space="0" w:color="000000"/>
              <w:left w:val="single" w:sz="8" w:space="0" w:color="000000"/>
              <w:bottom w:val="single" w:sz="8" w:space="0" w:color="000000"/>
              <w:right w:val="single" w:sz="8" w:space="0" w:color="000000"/>
            </w:tcBorders>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Health Centre</w:t>
            </w:r>
          </w:p>
        </w:tc>
        <w:tc>
          <w:tcPr>
            <w:tcW w:w="512" w:type="dxa"/>
            <w:tcBorders>
              <w:top w:val="single" w:sz="8" w:space="0" w:color="000000"/>
              <w:left w:val="single" w:sz="8" w:space="0" w:color="000000"/>
              <w:bottom w:val="single" w:sz="8" w:space="0" w:color="000000"/>
              <w:right w:val="single" w:sz="8" w:space="0" w:color="000000"/>
            </w:tcBorders>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4</w:t>
            </w:r>
          </w:p>
        </w:tc>
        <w:tc>
          <w:tcPr>
            <w:tcW w:w="631" w:type="dxa"/>
            <w:tcBorders>
              <w:top w:val="single" w:sz="8" w:space="0" w:color="000000"/>
              <w:left w:val="single" w:sz="8" w:space="0" w:color="000000"/>
              <w:bottom w:val="single" w:sz="8" w:space="0" w:color="000000"/>
              <w:right w:val="single" w:sz="8" w:space="0" w:color="000000"/>
            </w:tcBorders>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4</w:t>
            </w:r>
          </w:p>
        </w:tc>
        <w:tc>
          <w:tcPr>
            <w:tcW w:w="826" w:type="dxa"/>
            <w:tcBorders>
              <w:top w:val="single" w:sz="8" w:space="0" w:color="000000"/>
              <w:left w:val="single" w:sz="8" w:space="0" w:color="000000"/>
              <w:bottom w:val="single" w:sz="8" w:space="0" w:color="000000"/>
              <w:right w:val="single" w:sz="8" w:space="0" w:color="000000"/>
            </w:tcBorders>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0</w:t>
            </w:r>
          </w:p>
        </w:tc>
        <w:tc>
          <w:tcPr>
            <w:tcW w:w="1164" w:type="dxa"/>
            <w:tcBorders>
              <w:top w:val="single" w:sz="8" w:space="0" w:color="000000"/>
              <w:left w:val="single" w:sz="8" w:space="0" w:color="000000"/>
              <w:bottom w:val="single" w:sz="8" w:space="0" w:color="000000"/>
              <w:right w:val="single" w:sz="8" w:space="0" w:color="000000"/>
            </w:tcBorders>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0</w:t>
            </w:r>
          </w:p>
        </w:tc>
        <w:tc>
          <w:tcPr>
            <w:tcW w:w="1059" w:type="dxa"/>
            <w:tcBorders>
              <w:top w:val="single" w:sz="8" w:space="0" w:color="000000"/>
              <w:left w:val="single" w:sz="8" w:space="0" w:color="000000"/>
              <w:bottom w:val="single" w:sz="8" w:space="0" w:color="000000"/>
              <w:right w:val="single" w:sz="8" w:space="0" w:color="000000"/>
            </w:tcBorders>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0</w:t>
            </w:r>
          </w:p>
        </w:tc>
        <w:tc>
          <w:tcPr>
            <w:tcW w:w="3960" w:type="dxa"/>
            <w:tcBorders>
              <w:top w:val="single" w:sz="8" w:space="0" w:color="000000"/>
              <w:left w:val="single" w:sz="8" w:space="0" w:color="000000"/>
              <w:bottom w:val="single" w:sz="8" w:space="0" w:color="000000"/>
              <w:right w:val="single" w:sz="8" w:space="0" w:color="000000"/>
            </w:tcBorders>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Dordoekope, Kpotame, Adutor &amp; Dabala</w:t>
            </w:r>
          </w:p>
        </w:tc>
      </w:tr>
      <w:tr w:rsidR="00AB4D0E" w:rsidRPr="008D2A4C" w:rsidTr="00D51B6D">
        <w:trPr>
          <w:trHeight w:val="13"/>
        </w:trPr>
        <w:tc>
          <w:tcPr>
            <w:tcW w:w="1658" w:type="dxa"/>
            <w:tcBorders>
              <w:top w:val="single" w:sz="8" w:space="0" w:color="000000"/>
              <w:left w:val="single" w:sz="8" w:space="0" w:color="000000"/>
              <w:bottom w:val="single" w:sz="8" w:space="0" w:color="000000"/>
              <w:right w:val="single" w:sz="8" w:space="0" w:color="000000"/>
            </w:tcBorders>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CHPS Compounds</w:t>
            </w:r>
          </w:p>
        </w:tc>
        <w:tc>
          <w:tcPr>
            <w:tcW w:w="512" w:type="dxa"/>
            <w:tcBorders>
              <w:top w:val="single" w:sz="8" w:space="0" w:color="000000"/>
              <w:left w:val="single" w:sz="8" w:space="0" w:color="000000"/>
              <w:bottom w:val="single" w:sz="8" w:space="0" w:color="000000"/>
              <w:right w:val="single" w:sz="8" w:space="0" w:color="000000"/>
            </w:tcBorders>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19</w:t>
            </w:r>
          </w:p>
        </w:tc>
        <w:tc>
          <w:tcPr>
            <w:tcW w:w="631" w:type="dxa"/>
            <w:tcBorders>
              <w:top w:val="single" w:sz="8" w:space="0" w:color="000000"/>
              <w:left w:val="single" w:sz="8" w:space="0" w:color="000000"/>
              <w:bottom w:val="single" w:sz="8" w:space="0" w:color="000000"/>
              <w:right w:val="single" w:sz="8" w:space="0" w:color="000000"/>
            </w:tcBorders>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19</w:t>
            </w:r>
          </w:p>
        </w:tc>
        <w:tc>
          <w:tcPr>
            <w:tcW w:w="826" w:type="dxa"/>
            <w:tcBorders>
              <w:top w:val="single" w:sz="8" w:space="0" w:color="000000"/>
              <w:left w:val="single" w:sz="8" w:space="0" w:color="000000"/>
              <w:bottom w:val="single" w:sz="8" w:space="0" w:color="000000"/>
              <w:right w:val="single" w:sz="8" w:space="0" w:color="000000"/>
            </w:tcBorders>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0</w:t>
            </w:r>
          </w:p>
        </w:tc>
        <w:tc>
          <w:tcPr>
            <w:tcW w:w="1164" w:type="dxa"/>
            <w:tcBorders>
              <w:top w:val="single" w:sz="8" w:space="0" w:color="000000"/>
              <w:left w:val="single" w:sz="8" w:space="0" w:color="000000"/>
              <w:bottom w:val="single" w:sz="8" w:space="0" w:color="000000"/>
              <w:right w:val="single" w:sz="8" w:space="0" w:color="000000"/>
            </w:tcBorders>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0</w:t>
            </w:r>
          </w:p>
        </w:tc>
        <w:tc>
          <w:tcPr>
            <w:tcW w:w="1059" w:type="dxa"/>
            <w:tcBorders>
              <w:top w:val="single" w:sz="8" w:space="0" w:color="000000"/>
              <w:left w:val="single" w:sz="8" w:space="0" w:color="000000"/>
              <w:bottom w:val="single" w:sz="8" w:space="0" w:color="000000"/>
              <w:right w:val="single" w:sz="8" w:space="0" w:color="000000"/>
            </w:tcBorders>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0</w:t>
            </w:r>
          </w:p>
        </w:tc>
        <w:tc>
          <w:tcPr>
            <w:tcW w:w="3960" w:type="dxa"/>
            <w:tcBorders>
              <w:top w:val="single" w:sz="8" w:space="0" w:color="000000"/>
              <w:left w:val="single" w:sz="8" w:space="0" w:color="000000"/>
              <w:bottom w:val="single" w:sz="8" w:space="0" w:color="000000"/>
              <w:right w:val="single" w:sz="8" w:space="0" w:color="000000"/>
            </w:tcBorders>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Asidowui, Agbeve, Dzebetato, Tefle, Sokpoe, Sokutime, Agbakope, Larve, Gonu, Hikpo, Dalive, Tosukpo, Agorta, Dzogborve, Gamenu, Sogakope, Sasekope, Besakope, Dorkploame</w:t>
            </w:r>
          </w:p>
        </w:tc>
      </w:tr>
      <w:tr w:rsidR="00AB4D0E" w:rsidRPr="008D2A4C" w:rsidTr="00D51B6D">
        <w:trPr>
          <w:trHeight w:val="13"/>
        </w:trPr>
        <w:tc>
          <w:tcPr>
            <w:tcW w:w="1658" w:type="dxa"/>
            <w:tcBorders>
              <w:top w:val="single" w:sz="8" w:space="0" w:color="000000"/>
              <w:left w:val="single" w:sz="8" w:space="0" w:color="000000"/>
              <w:bottom w:val="single" w:sz="8" w:space="0" w:color="000000"/>
              <w:right w:val="single" w:sz="8" w:space="0" w:color="000000"/>
            </w:tcBorders>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Clinics</w:t>
            </w:r>
          </w:p>
        </w:tc>
        <w:tc>
          <w:tcPr>
            <w:tcW w:w="512" w:type="dxa"/>
            <w:tcBorders>
              <w:top w:val="single" w:sz="8" w:space="0" w:color="000000"/>
              <w:left w:val="single" w:sz="8" w:space="0" w:color="000000"/>
              <w:bottom w:val="single" w:sz="8" w:space="0" w:color="000000"/>
              <w:right w:val="single" w:sz="8" w:space="0" w:color="000000"/>
            </w:tcBorders>
          </w:tcPr>
          <w:p w:rsidR="00AB4D0E" w:rsidRPr="008D2A4C" w:rsidRDefault="00EA1C98" w:rsidP="00D51B6D">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631" w:type="dxa"/>
            <w:tcBorders>
              <w:top w:val="single" w:sz="8" w:space="0" w:color="000000"/>
              <w:left w:val="single" w:sz="8" w:space="0" w:color="000000"/>
              <w:bottom w:val="single" w:sz="8" w:space="0" w:color="000000"/>
              <w:right w:val="single" w:sz="8" w:space="0" w:color="000000"/>
            </w:tcBorders>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0</w:t>
            </w:r>
          </w:p>
        </w:tc>
        <w:tc>
          <w:tcPr>
            <w:tcW w:w="826" w:type="dxa"/>
            <w:tcBorders>
              <w:top w:val="single" w:sz="8" w:space="0" w:color="000000"/>
              <w:left w:val="single" w:sz="8" w:space="0" w:color="000000"/>
              <w:bottom w:val="single" w:sz="8" w:space="0" w:color="000000"/>
              <w:right w:val="single" w:sz="8" w:space="0" w:color="000000"/>
            </w:tcBorders>
          </w:tcPr>
          <w:p w:rsidR="00AB4D0E" w:rsidRPr="008D2A4C" w:rsidRDefault="00EA1C98" w:rsidP="00D51B6D">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1164" w:type="dxa"/>
            <w:tcBorders>
              <w:top w:val="single" w:sz="8" w:space="0" w:color="000000"/>
              <w:left w:val="single" w:sz="8" w:space="0" w:color="000000"/>
              <w:bottom w:val="single" w:sz="8" w:space="0" w:color="000000"/>
              <w:right w:val="single" w:sz="8" w:space="0" w:color="000000"/>
            </w:tcBorders>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2</w:t>
            </w:r>
          </w:p>
        </w:tc>
        <w:tc>
          <w:tcPr>
            <w:tcW w:w="1059" w:type="dxa"/>
            <w:tcBorders>
              <w:top w:val="single" w:sz="8" w:space="0" w:color="000000"/>
              <w:left w:val="single" w:sz="8" w:space="0" w:color="000000"/>
              <w:bottom w:val="single" w:sz="8" w:space="0" w:color="000000"/>
              <w:right w:val="single" w:sz="8" w:space="0" w:color="000000"/>
            </w:tcBorders>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1</w:t>
            </w:r>
          </w:p>
        </w:tc>
        <w:tc>
          <w:tcPr>
            <w:tcW w:w="3960" w:type="dxa"/>
            <w:tcBorders>
              <w:top w:val="single" w:sz="8" w:space="0" w:color="000000"/>
              <w:left w:val="single" w:sz="8" w:space="0" w:color="000000"/>
              <w:bottom w:val="single" w:sz="8" w:space="0" w:color="000000"/>
              <w:right w:val="single" w:sz="8" w:space="0" w:color="000000"/>
            </w:tcBorders>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Sogakope &amp; Akplale,</w:t>
            </w:r>
          </w:p>
        </w:tc>
      </w:tr>
      <w:tr w:rsidR="00AB4D0E" w:rsidRPr="008D2A4C" w:rsidTr="00D51B6D">
        <w:trPr>
          <w:trHeight w:val="13"/>
        </w:trPr>
        <w:tc>
          <w:tcPr>
            <w:tcW w:w="1658" w:type="dxa"/>
            <w:tcBorders>
              <w:top w:val="single" w:sz="8" w:space="0" w:color="000000"/>
              <w:left w:val="single" w:sz="8" w:space="0" w:color="000000"/>
              <w:bottom w:val="single" w:sz="8" w:space="0" w:color="000000"/>
              <w:right w:val="single" w:sz="8" w:space="0" w:color="000000"/>
            </w:tcBorders>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Total</w:t>
            </w:r>
          </w:p>
        </w:tc>
        <w:tc>
          <w:tcPr>
            <w:tcW w:w="512" w:type="dxa"/>
            <w:tcBorders>
              <w:top w:val="single" w:sz="8" w:space="0" w:color="000000"/>
              <w:left w:val="single" w:sz="8" w:space="0" w:color="000000"/>
              <w:bottom w:val="single" w:sz="8" w:space="0" w:color="000000"/>
              <w:right w:val="single" w:sz="8" w:space="0" w:color="000000"/>
            </w:tcBorders>
          </w:tcPr>
          <w:p w:rsidR="00AB4D0E" w:rsidRPr="008D2A4C" w:rsidRDefault="00EA1C98" w:rsidP="00D51B6D">
            <w:pPr>
              <w:spacing w:after="0" w:line="240" w:lineRule="auto"/>
              <w:rPr>
                <w:rFonts w:ascii="Times New Roman" w:hAnsi="Times New Roman" w:cs="Times New Roman"/>
                <w:sz w:val="24"/>
                <w:szCs w:val="24"/>
              </w:rPr>
            </w:pPr>
            <w:r>
              <w:rPr>
                <w:rFonts w:ascii="Times New Roman" w:hAnsi="Times New Roman" w:cs="Times New Roman"/>
                <w:sz w:val="24"/>
                <w:szCs w:val="24"/>
              </w:rPr>
              <w:t>28</w:t>
            </w:r>
          </w:p>
        </w:tc>
        <w:tc>
          <w:tcPr>
            <w:tcW w:w="631" w:type="dxa"/>
            <w:tcBorders>
              <w:top w:val="single" w:sz="8" w:space="0" w:color="000000"/>
              <w:left w:val="single" w:sz="8" w:space="0" w:color="000000"/>
              <w:bottom w:val="single" w:sz="8" w:space="0" w:color="000000"/>
              <w:right w:val="single" w:sz="8" w:space="0" w:color="000000"/>
            </w:tcBorders>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24</w:t>
            </w:r>
          </w:p>
        </w:tc>
        <w:tc>
          <w:tcPr>
            <w:tcW w:w="826" w:type="dxa"/>
            <w:tcBorders>
              <w:top w:val="single" w:sz="8" w:space="0" w:color="000000"/>
              <w:left w:val="single" w:sz="8" w:space="0" w:color="000000"/>
              <w:bottom w:val="single" w:sz="8" w:space="0" w:color="000000"/>
              <w:right w:val="single" w:sz="8" w:space="0" w:color="000000"/>
            </w:tcBorders>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1</w:t>
            </w:r>
          </w:p>
        </w:tc>
        <w:tc>
          <w:tcPr>
            <w:tcW w:w="1164" w:type="dxa"/>
            <w:tcBorders>
              <w:top w:val="single" w:sz="8" w:space="0" w:color="000000"/>
              <w:left w:val="single" w:sz="8" w:space="0" w:color="000000"/>
              <w:bottom w:val="single" w:sz="8" w:space="0" w:color="000000"/>
              <w:right w:val="single" w:sz="8" w:space="0" w:color="000000"/>
            </w:tcBorders>
          </w:tcPr>
          <w:p w:rsidR="00AB4D0E" w:rsidRPr="008D2A4C" w:rsidRDefault="00EA1C98" w:rsidP="00D51B6D">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059" w:type="dxa"/>
            <w:tcBorders>
              <w:top w:val="single" w:sz="8" w:space="0" w:color="000000"/>
              <w:left w:val="single" w:sz="8" w:space="0" w:color="000000"/>
              <w:bottom w:val="single" w:sz="8" w:space="0" w:color="000000"/>
              <w:right w:val="single" w:sz="8" w:space="0" w:color="000000"/>
            </w:tcBorders>
          </w:tcPr>
          <w:p w:rsidR="00AB4D0E" w:rsidRPr="008D2A4C" w:rsidRDefault="00AB4D0E" w:rsidP="00D51B6D">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1</w:t>
            </w:r>
          </w:p>
        </w:tc>
        <w:tc>
          <w:tcPr>
            <w:tcW w:w="3960" w:type="dxa"/>
            <w:tcBorders>
              <w:top w:val="single" w:sz="8" w:space="0" w:color="000000"/>
              <w:left w:val="single" w:sz="8" w:space="0" w:color="000000"/>
              <w:bottom w:val="single" w:sz="8" w:space="0" w:color="000000"/>
              <w:right w:val="single" w:sz="8" w:space="0" w:color="000000"/>
            </w:tcBorders>
          </w:tcPr>
          <w:p w:rsidR="00AB4D0E" w:rsidRPr="008D2A4C" w:rsidRDefault="00AB4D0E" w:rsidP="00D51B6D">
            <w:pPr>
              <w:spacing w:after="0" w:line="240" w:lineRule="auto"/>
              <w:rPr>
                <w:rFonts w:ascii="Times New Roman" w:hAnsi="Times New Roman" w:cs="Times New Roman"/>
                <w:sz w:val="24"/>
                <w:szCs w:val="24"/>
              </w:rPr>
            </w:pPr>
          </w:p>
        </w:tc>
      </w:tr>
    </w:tbl>
    <w:p w:rsidR="00AB4D0E" w:rsidRPr="008D2A4C" w:rsidRDefault="00EA1C98" w:rsidP="00AB4D0E">
      <w:pPr>
        <w:spacing w:line="360" w:lineRule="auto"/>
        <w:rPr>
          <w:rFonts w:ascii="Times New Roman" w:hAnsi="Times New Roman" w:cs="Times New Roman"/>
          <w:sz w:val="24"/>
          <w:szCs w:val="24"/>
        </w:rPr>
      </w:pPr>
      <w:r>
        <w:rPr>
          <w:rFonts w:ascii="Times New Roman" w:hAnsi="Times New Roman" w:cs="Times New Roman"/>
          <w:sz w:val="24"/>
          <w:szCs w:val="24"/>
        </w:rPr>
        <w:t>Source: DHD Report, 2024</w:t>
      </w:r>
    </w:p>
    <w:p w:rsidR="00AB4D0E" w:rsidRPr="008D2A4C" w:rsidRDefault="00AB4D0E" w:rsidP="00AB4D0E">
      <w:pPr>
        <w:spacing w:line="360" w:lineRule="auto"/>
        <w:jc w:val="both"/>
        <w:rPr>
          <w:rFonts w:ascii="Times New Roman" w:hAnsi="Times New Roman" w:cs="Times New Roman"/>
          <w:iCs/>
          <w:sz w:val="24"/>
          <w:szCs w:val="24"/>
        </w:rPr>
      </w:pPr>
      <w:r w:rsidRPr="008D2A4C">
        <w:rPr>
          <w:rFonts w:ascii="Times New Roman" w:hAnsi="Times New Roman" w:cs="Times New Roman"/>
          <w:iCs/>
          <w:sz w:val="24"/>
          <w:szCs w:val="24"/>
        </w:rPr>
        <w:t>b) Clinical Staff strength</w:t>
      </w:r>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 xml:space="preserve">Availability of doctors, nurses and midwives in attending to patients is very important in improving healthcare delivery in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The table below shows the number of key health personnel available at the various health facilities in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to serve the population.</w:t>
      </w:r>
    </w:p>
    <w:p w:rsidR="00AB4D0E" w:rsidRPr="008D2A4C" w:rsidRDefault="00AB4D0E" w:rsidP="00AB4D0E">
      <w:pPr>
        <w:pStyle w:val="Caption"/>
        <w:keepNext/>
        <w:spacing w:after="0" w:line="240" w:lineRule="auto"/>
        <w:rPr>
          <w:rFonts w:ascii="Times New Roman" w:hAnsi="Times New Roman"/>
          <w:sz w:val="24"/>
          <w:szCs w:val="24"/>
        </w:rPr>
      </w:pPr>
      <w:bookmarkStart w:id="38" w:name="_Toc135995338"/>
      <w:r w:rsidRPr="008D2A4C">
        <w:rPr>
          <w:rFonts w:ascii="Times New Roman" w:hAnsi="Times New Roman"/>
          <w:sz w:val="24"/>
          <w:szCs w:val="24"/>
        </w:rPr>
        <w:lastRenderedPageBreak/>
        <w:t xml:space="preserve">Table </w:t>
      </w:r>
      <w:r w:rsidRPr="008D2A4C">
        <w:rPr>
          <w:rFonts w:ascii="Times New Roman" w:hAnsi="Times New Roman"/>
          <w:sz w:val="24"/>
          <w:szCs w:val="24"/>
        </w:rPr>
        <w:fldChar w:fldCharType="begin"/>
      </w:r>
      <w:r w:rsidRPr="008D2A4C">
        <w:rPr>
          <w:rFonts w:ascii="Times New Roman" w:hAnsi="Times New Roman"/>
          <w:sz w:val="24"/>
          <w:szCs w:val="24"/>
        </w:rPr>
        <w:instrText xml:space="preserve"> SEQ Table \* ARABIC </w:instrText>
      </w:r>
      <w:r w:rsidRPr="008D2A4C">
        <w:rPr>
          <w:rFonts w:ascii="Times New Roman" w:hAnsi="Times New Roman"/>
          <w:sz w:val="24"/>
          <w:szCs w:val="24"/>
        </w:rPr>
        <w:fldChar w:fldCharType="separate"/>
      </w:r>
      <w:r>
        <w:rPr>
          <w:rFonts w:ascii="Times New Roman" w:hAnsi="Times New Roman"/>
          <w:noProof/>
          <w:sz w:val="24"/>
          <w:szCs w:val="24"/>
        </w:rPr>
        <w:t>7</w:t>
      </w:r>
      <w:r w:rsidRPr="008D2A4C">
        <w:rPr>
          <w:rFonts w:ascii="Times New Roman" w:hAnsi="Times New Roman"/>
          <w:sz w:val="24"/>
          <w:szCs w:val="24"/>
        </w:rPr>
        <w:fldChar w:fldCharType="end"/>
      </w:r>
      <w:r w:rsidRPr="008D2A4C">
        <w:rPr>
          <w:rFonts w:ascii="Times New Roman" w:hAnsi="Times New Roman"/>
          <w:sz w:val="24"/>
          <w:szCs w:val="24"/>
        </w:rPr>
        <w:t>: Staff strength of key health professionals</w:t>
      </w:r>
      <w:bookmarkEnd w:id="38"/>
    </w:p>
    <w:tbl>
      <w:tblPr>
        <w:tblW w:w="10800" w:type="dxa"/>
        <w:tblCellMar>
          <w:left w:w="0" w:type="dxa"/>
          <w:right w:w="0" w:type="dxa"/>
        </w:tblCellMar>
        <w:tblLook w:val="0420" w:firstRow="1" w:lastRow="0" w:firstColumn="0" w:lastColumn="0" w:noHBand="0" w:noVBand="1"/>
      </w:tblPr>
      <w:tblGrid>
        <w:gridCol w:w="2015"/>
        <w:gridCol w:w="728"/>
        <w:gridCol w:w="1135"/>
        <w:gridCol w:w="648"/>
        <w:gridCol w:w="1202"/>
        <w:gridCol w:w="652"/>
        <w:gridCol w:w="1077"/>
        <w:gridCol w:w="602"/>
        <w:gridCol w:w="982"/>
        <w:gridCol w:w="613"/>
        <w:gridCol w:w="1146"/>
      </w:tblGrid>
      <w:tr w:rsidR="00555D69" w:rsidRPr="008D2A4C" w:rsidTr="00555D69">
        <w:trPr>
          <w:trHeight w:val="20"/>
        </w:trPr>
        <w:tc>
          <w:tcPr>
            <w:tcW w:w="201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32F5E" w:rsidRPr="008D2A4C" w:rsidRDefault="00B32F5E" w:rsidP="00D51B6D">
            <w:pPr>
              <w:spacing w:after="0"/>
              <w:rPr>
                <w:rFonts w:ascii="Times New Roman" w:hAnsi="Times New Roman" w:cs="Times New Roman"/>
                <w:sz w:val="24"/>
                <w:szCs w:val="24"/>
              </w:rPr>
            </w:pPr>
            <w:r w:rsidRPr="008D2A4C">
              <w:rPr>
                <w:rFonts w:ascii="Times New Roman" w:hAnsi="Times New Roman" w:cs="Times New Roman"/>
                <w:sz w:val="24"/>
                <w:szCs w:val="24"/>
              </w:rPr>
              <w:t>Cadre of personnel</w:t>
            </w:r>
          </w:p>
        </w:tc>
        <w:tc>
          <w:tcPr>
            <w:tcW w:w="1863"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2F5E" w:rsidRPr="008D2A4C" w:rsidRDefault="00B32F5E" w:rsidP="00E60068">
            <w:pPr>
              <w:spacing w:after="0"/>
              <w:jc w:val="center"/>
              <w:rPr>
                <w:rFonts w:ascii="Times New Roman" w:hAnsi="Times New Roman" w:cs="Times New Roman"/>
                <w:sz w:val="24"/>
                <w:szCs w:val="24"/>
              </w:rPr>
            </w:pPr>
            <w:r w:rsidRPr="008D2A4C">
              <w:rPr>
                <w:rFonts w:ascii="Times New Roman" w:hAnsi="Times New Roman" w:cs="Times New Roman"/>
                <w:sz w:val="24"/>
                <w:szCs w:val="24"/>
              </w:rPr>
              <w:t>2020</w:t>
            </w:r>
          </w:p>
        </w:tc>
        <w:tc>
          <w:tcPr>
            <w:tcW w:w="184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32F5E" w:rsidRPr="008D2A4C" w:rsidRDefault="00B32F5E" w:rsidP="00E60068">
            <w:pPr>
              <w:spacing w:after="0"/>
              <w:jc w:val="center"/>
              <w:rPr>
                <w:rFonts w:ascii="Times New Roman" w:hAnsi="Times New Roman" w:cs="Times New Roman"/>
                <w:sz w:val="24"/>
                <w:szCs w:val="24"/>
              </w:rPr>
            </w:pPr>
            <w:r w:rsidRPr="008D2A4C">
              <w:rPr>
                <w:rFonts w:ascii="Times New Roman" w:hAnsi="Times New Roman" w:cs="Times New Roman"/>
                <w:sz w:val="24"/>
                <w:szCs w:val="24"/>
              </w:rPr>
              <w:t>2021</w:t>
            </w:r>
          </w:p>
        </w:tc>
        <w:tc>
          <w:tcPr>
            <w:tcW w:w="172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32F5E" w:rsidRPr="008D2A4C" w:rsidRDefault="00B32F5E" w:rsidP="00E60068">
            <w:pPr>
              <w:spacing w:after="0"/>
              <w:jc w:val="center"/>
              <w:rPr>
                <w:rFonts w:ascii="Times New Roman" w:hAnsi="Times New Roman" w:cs="Times New Roman"/>
                <w:sz w:val="24"/>
                <w:szCs w:val="24"/>
              </w:rPr>
            </w:pPr>
            <w:r w:rsidRPr="008D2A4C">
              <w:rPr>
                <w:rFonts w:ascii="Times New Roman" w:hAnsi="Times New Roman" w:cs="Times New Roman"/>
                <w:sz w:val="24"/>
                <w:szCs w:val="24"/>
              </w:rPr>
              <w:t>2022</w:t>
            </w:r>
          </w:p>
        </w:tc>
        <w:tc>
          <w:tcPr>
            <w:tcW w:w="1584" w:type="dxa"/>
            <w:gridSpan w:val="2"/>
            <w:tcBorders>
              <w:top w:val="single" w:sz="8" w:space="0" w:color="000000"/>
              <w:left w:val="single" w:sz="8" w:space="0" w:color="000000"/>
              <w:bottom w:val="single" w:sz="8" w:space="0" w:color="000000"/>
              <w:right w:val="single" w:sz="8" w:space="0" w:color="000000"/>
            </w:tcBorders>
          </w:tcPr>
          <w:p w:rsidR="00B32F5E" w:rsidRPr="008D2A4C" w:rsidRDefault="00B32F5E" w:rsidP="00E60068">
            <w:pPr>
              <w:spacing w:after="0"/>
              <w:jc w:val="center"/>
              <w:rPr>
                <w:rFonts w:ascii="Times New Roman" w:hAnsi="Times New Roman" w:cs="Times New Roman"/>
                <w:sz w:val="24"/>
                <w:szCs w:val="24"/>
              </w:rPr>
            </w:pPr>
            <w:r>
              <w:rPr>
                <w:rFonts w:ascii="Times New Roman" w:hAnsi="Times New Roman" w:cs="Times New Roman"/>
                <w:sz w:val="24"/>
                <w:szCs w:val="24"/>
              </w:rPr>
              <w:t>2023</w:t>
            </w:r>
          </w:p>
        </w:tc>
        <w:tc>
          <w:tcPr>
            <w:tcW w:w="1759" w:type="dxa"/>
            <w:gridSpan w:val="2"/>
            <w:tcBorders>
              <w:top w:val="single" w:sz="8" w:space="0" w:color="000000"/>
              <w:left w:val="single" w:sz="8" w:space="0" w:color="000000"/>
              <w:bottom w:val="single" w:sz="8" w:space="0" w:color="000000"/>
              <w:right w:val="single" w:sz="8" w:space="0" w:color="000000"/>
            </w:tcBorders>
          </w:tcPr>
          <w:p w:rsidR="00B32F5E" w:rsidRPr="008D2A4C" w:rsidRDefault="00B32F5E" w:rsidP="00E60068">
            <w:pPr>
              <w:spacing w:after="0"/>
              <w:jc w:val="center"/>
              <w:rPr>
                <w:rFonts w:ascii="Times New Roman" w:hAnsi="Times New Roman" w:cs="Times New Roman"/>
                <w:sz w:val="24"/>
                <w:szCs w:val="24"/>
              </w:rPr>
            </w:pPr>
            <w:r>
              <w:rPr>
                <w:rFonts w:ascii="Times New Roman" w:hAnsi="Times New Roman" w:cs="Times New Roman"/>
                <w:sz w:val="24"/>
                <w:szCs w:val="24"/>
              </w:rPr>
              <w:t>2024</w:t>
            </w:r>
          </w:p>
        </w:tc>
      </w:tr>
      <w:tr w:rsidR="00555D69" w:rsidRPr="008D2A4C" w:rsidTr="00555D69">
        <w:trPr>
          <w:trHeight w:val="286"/>
        </w:trPr>
        <w:tc>
          <w:tcPr>
            <w:tcW w:w="2016" w:type="dxa"/>
            <w:vMerge/>
            <w:tcBorders>
              <w:top w:val="single" w:sz="8" w:space="0" w:color="000000"/>
              <w:left w:val="single" w:sz="8" w:space="0" w:color="000000"/>
              <w:bottom w:val="single" w:sz="8" w:space="0" w:color="000000"/>
              <w:right w:val="single" w:sz="8" w:space="0" w:color="000000"/>
            </w:tcBorders>
            <w:vAlign w:val="center"/>
            <w:hideMark/>
          </w:tcPr>
          <w:p w:rsidR="0033405D" w:rsidRPr="008D2A4C" w:rsidRDefault="0033405D" w:rsidP="0033405D">
            <w:pPr>
              <w:spacing w:after="0"/>
              <w:rPr>
                <w:rFonts w:ascii="Times New Roman" w:hAnsi="Times New Roman" w:cs="Times New Roman"/>
                <w:sz w:val="24"/>
                <w:szCs w:val="24"/>
              </w:rPr>
            </w:pPr>
          </w:p>
        </w:tc>
        <w:tc>
          <w:tcPr>
            <w:tcW w:w="7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No.</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Patient ratio</w:t>
            </w:r>
          </w:p>
        </w:tc>
        <w:tc>
          <w:tcPr>
            <w:tcW w:w="6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No.</w:t>
            </w:r>
          </w:p>
        </w:tc>
        <w:tc>
          <w:tcPr>
            <w:tcW w:w="12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Patient ratio</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No.</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Patient ratio</w:t>
            </w:r>
          </w:p>
        </w:tc>
        <w:tc>
          <w:tcPr>
            <w:tcW w:w="602" w:type="dxa"/>
            <w:tcBorders>
              <w:top w:val="single" w:sz="8" w:space="0" w:color="000000"/>
              <w:left w:val="single" w:sz="8" w:space="0" w:color="000000"/>
              <w:bottom w:val="single" w:sz="8" w:space="0" w:color="000000"/>
              <w:right w:val="single" w:sz="8" w:space="0" w:color="000000"/>
            </w:tcBorders>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No.</w:t>
            </w:r>
          </w:p>
        </w:tc>
        <w:tc>
          <w:tcPr>
            <w:tcW w:w="982" w:type="dxa"/>
            <w:tcBorders>
              <w:top w:val="single" w:sz="8" w:space="0" w:color="000000"/>
              <w:left w:val="single" w:sz="8" w:space="0" w:color="000000"/>
              <w:bottom w:val="single" w:sz="8" w:space="0" w:color="000000"/>
              <w:right w:val="single" w:sz="8" w:space="0" w:color="000000"/>
            </w:tcBorders>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Patient ratio</w:t>
            </w:r>
          </w:p>
        </w:tc>
        <w:tc>
          <w:tcPr>
            <w:tcW w:w="613" w:type="dxa"/>
            <w:tcBorders>
              <w:top w:val="single" w:sz="8" w:space="0" w:color="000000"/>
              <w:left w:val="single" w:sz="8" w:space="0" w:color="000000"/>
              <w:bottom w:val="single" w:sz="8" w:space="0" w:color="000000"/>
              <w:right w:val="single" w:sz="8" w:space="0" w:color="000000"/>
            </w:tcBorders>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No.</w:t>
            </w:r>
          </w:p>
        </w:tc>
        <w:tc>
          <w:tcPr>
            <w:tcW w:w="1146" w:type="dxa"/>
            <w:tcBorders>
              <w:top w:val="single" w:sz="8" w:space="0" w:color="000000"/>
              <w:left w:val="single" w:sz="8" w:space="0" w:color="000000"/>
              <w:bottom w:val="single" w:sz="8" w:space="0" w:color="000000"/>
              <w:right w:val="single" w:sz="8" w:space="0" w:color="000000"/>
            </w:tcBorders>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Patient ratio</w:t>
            </w:r>
          </w:p>
        </w:tc>
      </w:tr>
      <w:tr w:rsidR="00555D69" w:rsidRPr="008D2A4C" w:rsidTr="00555D69">
        <w:trPr>
          <w:trHeight w:val="196"/>
        </w:trPr>
        <w:tc>
          <w:tcPr>
            <w:tcW w:w="20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Midwives</w:t>
            </w:r>
          </w:p>
        </w:tc>
        <w:tc>
          <w:tcPr>
            <w:tcW w:w="7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68</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1:1</w:t>
            </w:r>
            <w:r w:rsidR="00027417">
              <w:rPr>
                <w:rFonts w:ascii="Times New Roman" w:hAnsi="Times New Roman" w:cs="Times New Roman"/>
                <w:sz w:val="24"/>
                <w:szCs w:val="24"/>
              </w:rPr>
              <w:t>,</w:t>
            </w:r>
            <w:r w:rsidRPr="008D2A4C">
              <w:rPr>
                <w:rFonts w:ascii="Times New Roman" w:hAnsi="Times New Roman" w:cs="Times New Roman"/>
                <w:sz w:val="24"/>
                <w:szCs w:val="24"/>
              </w:rPr>
              <w:t>624</w:t>
            </w:r>
          </w:p>
        </w:tc>
        <w:tc>
          <w:tcPr>
            <w:tcW w:w="6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93</w:t>
            </w:r>
          </w:p>
        </w:tc>
        <w:tc>
          <w:tcPr>
            <w:tcW w:w="12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1:</w:t>
            </w:r>
            <w:r w:rsidR="00027417">
              <w:rPr>
                <w:rFonts w:ascii="Times New Roman" w:hAnsi="Times New Roman" w:cs="Times New Roman"/>
                <w:sz w:val="24"/>
                <w:szCs w:val="24"/>
              </w:rPr>
              <w:t>1,</w:t>
            </w:r>
            <w:r w:rsidRPr="008D2A4C">
              <w:rPr>
                <w:rFonts w:ascii="Times New Roman" w:hAnsi="Times New Roman" w:cs="Times New Roman"/>
                <w:sz w:val="24"/>
                <w:szCs w:val="24"/>
              </w:rPr>
              <w:t>293</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103</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1:1</w:t>
            </w:r>
            <w:r w:rsidR="00027417">
              <w:rPr>
                <w:rFonts w:ascii="Times New Roman" w:hAnsi="Times New Roman" w:cs="Times New Roman"/>
                <w:sz w:val="24"/>
                <w:szCs w:val="24"/>
              </w:rPr>
              <w:t>,</w:t>
            </w:r>
            <w:r w:rsidRPr="008D2A4C">
              <w:rPr>
                <w:rFonts w:ascii="Times New Roman" w:hAnsi="Times New Roman" w:cs="Times New Roman"/>
                <w:sz w:val="24"/>
                <w:szCs w:val="24"/>
              </w:rPr>
              <w:t>121</w:t>
            </w:r>
          </w:p>
        </w:tc>
        <w:tc>
          <w:tcPr>
            <w:tcW w:w="602" w:type="dxa"/>
            <w:tcBorders>
              <w:top w:val="single" w:sz="8" w:space="0" w:color="000000"/>
              <w:left w:val="single" w:sz="8" w:space="0" w:color="000000"/>
              <w:bottom w:val="single" w:sz="8" w:space="0" w:color="000000"/>
              <w:right w:val="single" w:sz="8" w:space="0" w:color="000000"/>
            </w:tcBorders>
          </w:tcPr>
          <w:p w:rsidR="0033405D" w:rsidRPr="008D2A4C" w:rsidRDefault="0033405D" w:rsidP="0033405D">
            <w:pPr>
              <w:spacing w:after="0"/>
              <w:rPr>
                <w:rFonts w:ascii="Times New Roman" w:hAnsi="Times New Roman" w:cs="Times New Roman"/>
                <w:sz w:val="24"/>
                <w:szCs w:val="24"/>
              </w:rPr>
            </w:pPr>
            <w:r>
              <w:rPr>
                <w:rFonts w:ascii="Times New Roman" w:hAnsi="Times New Roman" w:cs="Times New Roman"/>
                <w:sz w:val="24"/>
                <w:szCs w:val="24"/>
              </w:rPr>
              <w:t>103</w:t>
            </w:r>
          </w:p>
        </w:tc>
        <w:tc>
          <w:tcPr>
            <w:tcW w:w="982" w:type="dxa"/>
            <w:tcBorders>
              <w:top w:val="single" w:sz="8" w:space="0" w:color="000000"/>
              <w:left w:val="single" w:sz="8" w:space="0" w:color="000000"/>
              <w:bottom w:val="single" w:sz="8" w:space="0" w:color="000000"/>
              <w:right w:val="single" w:sz="8" w:space="0" w:color="000000"/>
            </w:tcBorders>
          </w:tcPr>
          <w:p w:rsidR="0033405D" w:rsidRPr="008D2A4C" w:rsidRDefault="00027417" w:rsidP="0033405D">
            <w:pPr>
              <w:spacing w:after="0"/>
              <w:rPr>
                <w:rFonts w:ascii="Times New Roman" w:hAnsi="Times New Roman" w:cs="Times New Roman"/>
                <w:sz w:val="24"/>
                <w:szCs w:val="24"/>
              </w:rPr>
            </w:pPr>
            <w:r>
              <w:rPr>
                <w:rFonts w:ascii="Times New Roman" w:hAnsi="Times New Roman" w:cs="Times New Roman"/>
                <w:sz w:val="24"/>
                <w:szCs w:val="24"/>
              </w:rPr>
              <w:t>1:1,206</w:t>
            </w:r>
          </w:p>
        </w:tc>
        <w:tc>
          <w:tcPr>
            <w:tcW w:w="613" w:type="dxa"/>
            <w:tcBorders>
              <w:top w:val="single" w:sz="8" w:space="0" w:color="000000"/>
              <w:left w:val="single" w:sz="8" w:space="0" w:color="000000"/>
              <w:bottom w:val="single" w:sz="8" w:space="0" w:color="000000"/>
              <w:right w:val="single" w:sz="8" w:space="0" w:color="000000"/>
            </w:tcBorders>
          </w:tcPr>
          <w:p w:rsidR="0033405D" w:rsidRPr="008D2A4C" w:rsidRDefault="0033405D" w:rsidP="0033405D">
            <w:pPr>
              <w:spacing w:after="0"/>
              <w:rPr>
                <w:rFonts w:ascii="Times New Roman" w:hAnsi="Times New Roman" w:cs="Times New Roman"/>
                <w:sz w:val="24"/>
                <w:szCs w:val="24"/>
              </w:rPr>
            </w:pPr>
            <w:r>
              <w:rPr>
                <w:rFonts w:ascii="Times New Roman" w:hAnsi="Times New Roman" w:cs="Times New Roman"/>
                <w:sz w:val="24"/>
                <w:szCs w:val="24"/>
              </w:rPr>
              <w:t>109</w:t>
            </w:r>
          </w:p>
        </w:tc>
        <w:tc>
          <w:tcPr>
            <w:tcW w:w="1146" w:type="dxa"/>
            <w:tcBorders>
              <w:top w:val="single" w:sz="8" w:space="0" w:color="000000"/>
              <w:left w:val="single" w:sz="8" w:space="0" w:color="000000"/>
              <w:bottom w:val="single" w:sz="8" w:space="0" w:color="000000"/>
              <w:right w:val="single" w:sz="8" w:space="0" w:color="000000"/>
            </w:tcBorders>
          </w:tcPr>
          <w:p w:rsidR="0033405D" w:rsidRPr="008D2A4C" w:rsidRDefault="00A113DC" w:rsidP="0033405D">
            <w:pPr>
              <w:spacing w:after="0"/>
              <w:rPr>
                <w:rFonts w:ascii="Times New Roman" w:hAnsi="Times New Roman" w:cs="Times New Roman"/>
                <w:sz w:val="24"/>
                <w:szCs w:val="24"/>
              </w:rPr>
            </w:pPr>
            <w:r>
              <w:rPr>
                <w:rFonts w:ascii="Times New Roman" w:hAnsi="Times New Roman" w:cs="Times New Roman"/>
                <w:sz w:val="24"/>
                <w:szCs w:val="24"/>
              </w:rPr>
              <w:t>1:1,076</w:t>
            </w:r>
          </w:p>
        </w:tc>
      </w:tr>
      <w:tr w:rsidR="00555D69" w:rsidRPr="008D2A4C" w:rsidTr="00555D69">
        <w:trPr>
          <w:trHeight w:val="106"/>
        </w:trPr>
        <w:tc>
          <w:tcPr>
            <w:tcW w:w="20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Nurses</w:t>
            </w:r>
          </w:p>
        </w:tc>
        <w:tc>
          <w:tcPr>
            <w:tcW w:w="7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293</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1:406</w:t>
            </w:r>
          </w:p>
        </w:tc>
        <w:tc>
          <w:tcPr>
            <w:tcW w:w="6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496</w:t>
            </w:r>
          </w:p>
        </w:tc>
        <w:tc>
          <w:tcPr>
            <w:tcW w:w="12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1:214</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501</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1:238</w:t>
            </w:r>
          </w:p>
        </w:tc>
        <w:tc>
          <w:tcPr>
            <w:tcW w:w="602" w:type="dxa"/>
            <w:tcBorders>
              <w:top w:val="single" w:sz="8" w:space="0" w:color="000000"/>
              <w:left w:val="single" w:sz="8" w:space="0" w:color="000000"/>
              <w:bottom w:val="single" w:sz="8" w:space="0" w:color="000000"/>
              <w:right w:val="single" w:sz="8" w:space="0" w:color="000000"/>
            </w:tcBorders>
          </w:tcPr>
          <w:p w:rsidR="0033405D" w:rsidRPr="008D2A4C" w:rsidRDefault="0033405D" w:rsidP="0033405D">
            <w:pPr>
              <w:spacing w:after="0"/>
              <w:rPr>
                <w:rFonts w:ascii="Times New Roman" w:hAnsi="Times New Roman" w:cs="Times New Roman"/>
                <w:sz w:val="24"/>
                <w:szCs w:val="24"/>
              </w:rPr>
            </w:pPr>
            <w:r>
              <w:rPr>
                <w:rFonts w:ascii="Times New Roman" w:hAnsi="Times New Roman" w:cs="Times New Roman"/>
                <w:sz w:val="24"/>
                <w:szCs w:val="24"/>
              </w:rPr>
              <w:t>434</w:t>
            </w:r>
          </w:p>
        </w:tc>
        <w:tc>
          <w:tcPr>
            <w:tcW w:w="982" w:type="dxa"/>
            <w:tcBorders>
              <w:top w:val="single" w:sz="8" w:space="0" w:color="000000"/>
              <w:left w:val="single" w:sz="8" w:space="0" w:color="000000"/>
              <w:bottom w:val="single" w:sz="8" w:space="0" w:color="000000"/>
              <w:right w:val="single" w:sz="8" w:space="0" w:color="000000"/>
            </w:tcBorders>
          </w:tcPr>
          <w:p w:rsidR="0033405D" w:rsidRPr="008D2A4C" w:rsidRDefault="00027417" w:rsidP="0033405D">
            <w:pPr>
              <w:spacing w:after="0"/>
              <w:rPr>
                <w:rFonts w:ascii="Times New Roman" w:hAnsi="Times New Roman" w:cs="Times New Roman"/>
                <w:sz w:val="24"/>
                <w:szCs w:val="24"/>
              </w:rPr>
            </w:pPr>
            <w:r>
              <w:rPr>
                <w:rFonts w:ascii="Times New Roman" w:hAnsi="Times New Roman" w:cs="Times New Roman"/>
                <w:sz w:val="24"/>
                <w:szCs w:val="24"/>
              </w:rPr>
              <w:t>1:286</w:t>
            </w:r>
          </w:p>
        </w:tc>
        <w:tc>
          <w:tcPr>
            <w:tcW w:w="613" w:type="dxa"/>
            <w:tcBorders>
              <w:top w:val="single" w:sz="8" w:space="0" w:color="000000"/>
              <w:left w:val="single" w:sz="8" w:space="0" w:color="000000"/>
              <w:bottom w:val="single" w:sz="8" w:space="0" w:color="000000"/>
              <w:right w:val="single" w:sz="8" w:space="0" w:color="000000"/>
            </w:tcBorders>
          </w:tcPr>
          <w:p w:rsidR="0033405D" w:rsidRPr="008D2A4C" w:rsidRDefault="0033405D" w:rsidP="0033405D">
            <w:pPr>
              <w:spacing w:after="0"/>
              <w:rPr>
                <w:rFonts w:ascii="Times New Roman" w:hAnsi="Times New Roman" w:cs="Times New Roman"/>
                <w:sz w:val="24"/>
                <w:szCs w:val="24"/>
              </w:rPr>
            </w:pPr>
            <w:r>
              <w:rPr>
                <w:rFonts w:ascii="Times New Roman" w:hAnsi="Times New Roman" w:cs="Times New Roman"/>
                <w:sz w:val="24"/>
                <w:szCs w:val="24"/>
              </w:rPr>
              <w:t>351</w:t>
            </w:r>
          </w:p>
        </w:tc>
        <w:tc>
          <w:tcPr>
            <w:tcW w:w="1146" w:type="dxa"/>
            <w:tcBorders>
              <w:top w:val="single" w:sz="8" w:space="0" w:color="000000"/>
              <w:left w:val="single" w:sz="8" w:space="0" w:color="000000"/>
              <w:bottom w:val="single" w:sz="8" w:space="0" w:color="000000"/>
              <w:right w:val="single" w:sz="8" w:space="0" w:color="000000"/>
            </w:tcBorders>
          </w:tcPr>
          <w:p w:rsidR="0033405D" w:rsidRPr="008D2A4C" w:rsidRDefault="00A113DC" w:rsidP="0033405D">
            <w:pPr>
              <w:spacing w:after="0"/>
              <w:rPr>
                <w:rFonts w:ascii="Times New Roman" w:hAnsi="Times New Roman" w:cs="Times New Roman"/>
                <w:sz w:val="24"/>
                <w:szCs w:val="24"/>
              </w:rPr>
            </w:pPr>
            <w:r>
              <w:rPr>
                <w:rFonts w:ascii="Times New Roman" w:hAnsi="Times New Roman" w:cs="Times New Roman"/>
                <w:sz w:val="24"/>
                <w:szCs w:val="24"/>
              </w:rPr>
              <w:t>1:334</w:t>
            </w:r>
          </w:p>
        </w:tc>
      </w:tr>
      <w:tr w:rsidR="00555D69" w:rsidRPr="008D2A4C" w:rsidTr="00555D69">
        <w:trPr>
          <w:trHeight w:val="106"/>
        </w:trPr>
        <w:tc>
          <w:tcPr>
            <w:tcW w:w="20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Physician Assistants</w:t>
            </w:r>
          </w:p>
        </w:tc>
        <w:tc>
          <w:tcPr>
            <w:tcW w:w="7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8</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027417" w:rsidP="0033405D">
            <w:pPr>
              <w:spacing w:after="0"/>
              <w:rPr>
                <w:rFonts w:ascii="Times New Roman" w:hAnsi="Times New Roman" w:cs="Times New Roman"/>
                <w:sz w:val="24"/>
                <w:szCs w:val="24"/>
              </w:rPr>
            </w:pPr>
            <w:r>
              <w:rPr>
                <w:rFonts w:ascii="Times New Roman" w:hAnsi="Times New Roman" w:cs="Times New Roman"/>
                <w:sz w:val="24"/>
                <w:szCs w:val="24"/>
              </w:rPr>
              <w:t>1:13,064</w:t>
            </w:r>
          </w:p>
        </w:tc>
        <w:tc>
          <w:tcPr>
            <w:tcW w:w="6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10</w:t>
            </w:r>
          </w:p>
        </w:tc>
        <w:tc>
          <w:tcPr>
            <w:tcW w:w="12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027417" w:rsidP="0033405D">
            <w:pPr>
              <w:spacing w:after="0"/>
              <w:rPr>
                <w:rFonts w:ascii="Times New Roman" w:hAnsi="Times New Roman" w:cs="Times New Roman"/>
                <w:sz w:val="24"/>
                <w:szCs w:val="24"/>
              </w:rPr>
            </w:pPr>
            <w:r>
              <w:rPr>
                <w:rFonts w:ascii="Times New Roman" w:hAnsi="Times New Roman" w:cs="Times New Roman"/>
                <w:sz w:val="24"/>
                <w:szCs w:val="24"/>
              </w:rPr>
              <w:t>1:12,586</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17</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027417" w:rsidP="0033405D">
            <w:pPr>
              <w:spacing w:after="0"/>
              <w:rPr>
                <w:rFonts w:ascii="Times New Roman" w:hAnsi="Times New Roman" w:cs="Times New Roman"/>
                <w:sz w:val="24"/>
                <w:szCs w:val="24"/>
              </w:rPr>
            </w:pPr>
            <w:r>
              <w:rPr>
                <w:rFonts w:ascii="Times New Roman" w:hAnsi="Times New Roman" w:cs="Times New Roman"/>
                <w:sz w:val="24"/>
                <w:szCs w:val="24"/>
              </w:rPr>
              <w:t>1:6,579</w:t>
            </w:r>
          </w:p>
        </w:tc>
        <w:tc>
          <w:tcPr>
            <w:tcW w:w="602" w:type="dxa"/>
            <w:tcBorders>
              <w:top w:val="single" w:sz="8" w:space="0" w:color="000000"/>
              <w:left w:val="single" w:sz="8" w:space="0" w:color="000000"/>
              <w:bottom w:val="single" w:sz="8" w:space="0" w:color="000000"/>
              <w:right w:val="single" w:sz="8" w:space="0" w:color="000000"/>
            </w:tcBorders>
          </w:tcPr>
          <w:p w:rsidR="0033405D" w:rsidRPr="008D2A4C" w:rsidRDefault="0033405D" w:rsidP="0033405D">
            <w:pPr>
              <w:spacing w:after="0"/>
              <w:rPr>
                <w:rFonts w:ascii="Times New Roman" w:hAnsi="Times New Roman" w:cs="Times New Roman"/>
                <w:sz w:val="24"/>
                <w:szCs w:val="24"/>
              </w:rPr>
            </w:pPr>
            <w:r>
              <w:rPr>
                <w:rFonts w:ascii="Times New Roman" w:hAnsi="Times New Roman" w:cs="Times New Roman"/>
                <w:sz w:val="24"/>
                <w:szCs w:val="24"/>
              </w:rPr>
              <w:t>12</w:t>
            </w:r>
          </w:p>
        </w:tc>
        <w:tc>
          <w:tcPr>
            <w:tcW w:w="982" w:type="dxa"/>
            <w:tcBorders>
              <w:top w:val="single" w:sz="8" w:space="0" w:color="000000"/>
              <w:left w:val="single" w:sz="8" w:space="0" w:color="000000"/>
              <w:bottom w:val="single" w:sz="8" w:space="0" w:color="000000"/>
              <w:right w:val="single" w:sz="8" w:space="0" w:color="000000"/>
            </w:tcBorders>
          </w:tcPr>
          <w:p w:rsidR="0033405D" w:rsidRPr="008D2A4C" w:rsidRDefault="00027417" w:rsidP="0033405D">
            <w:pPr>
              <w:spacing w:after="0"/>
              <w:rPr>
                <w:rFonts w:ascii="Times New Roman" w:hAnsi="Times New Roman" w:cs="Times New Roman"/>
                <w:sz w:val="24"/>
                <w:szCs w:val="24"/>
              </w:rPr>
            </w:pPr>
            <w:r>
              <w:rPr>
                <w:rFonts w:ascii="Times New Roman" w:hAnsi="Times New Roman" w:cs="Times New Roman"/>
                <w:sz w:val="24"/>
                <w:szCs w:val="24"/>
              </w:rPr>
              <w:t>1:10,353</w:t>
            </w:r>
          </w:p>
        </w:tc>
        <w:tc>
          <w:tcPr>
            <w:tcW w:w="613" w:type="dxa"/>
            <w:tcBorders>
              <w:top w:val="single" w:sz="8" w:space="0" w:color="000000"/>
              <w:left w:val="single" w:sz="8" w:space="0" w:color="000000"/>
              <w:bottom w:val="single" w:sz="8" w:space="0" w:color="000000"/>
              <w:right w:val="single" w:sz="8" w:space="0" w:color="000000"/>
            </w:tcBorders>
          </w:tcPr>
          <w:p w:rsidR="0033405D" w:rsidRPr="008D2A4C" w:rsidRDefault="0033405D" w:rsidP="0033405D">
            <w:pPr>
              <w:spacing w:after="0"/>
              <w:rPr>
                <w:rFonts w:ascii="Times New Roman" w:hAnsi="Times New Roman" w:cs="Times New Roman"/>
                <w:sz w:val="24"/>
                <w:szCs w:val="24"/>
              </w:rPr>
            </w:pPr>
            <w:r>
              <w:rPr>
                <w:rFonts w:ascii="Times New Roman" w:hAnsi="Times New Roman" w:cs="Times New Roman"/>
                <w:sz w:val="24"/>
                <w:szCs w:val="24"/>
              </w:rPr>
              <w:t>13</w:t>
            </w:r>
          </w:p>
        </w:tc>
        <w:tc>
          <w:tcPr>
            <w:tcW w:w="1146" w:type="dxa"/>
            <w:tcBorders>
              <w:top w:val="single" w:sz="8" w:space="0" w:color="000000"/>
              <w:left w:val="single" w:sz="8" w:space="0" w:color="000000"/>
              <w:bottom w:val="single" w:sz="8" w:space="0" w:color="000000"/>
              <w:right w:val="single" w:sz="8" w:space="0" w:color="000000"/>
            </w:tcBorders>
          </w:tcPr>
          <w:p w:rsidR="0033405D" w:rsidRPr="008D2A4C" w:rsidRDefault="00A113DC" w:rsidP="0033405D">
            <w:pPr>
              <w:spacing w:after="0"/>
              <w:rPr>
                <w:rFonts w:ascii="Times New Roman" w:hAnsi="Times New Roman" w:cs="Times New Roman"/>
                <w:sz w:val="24"/>
                <w:szCs w:val="24"/>
              </w:rPr>
            </w:pPr>
            <w:r>
              <w:rPr>
                <w:rFonts w:ascii="Times New Roman" w:hAnsi="Times New Roman" w:cs="Times New Roman"/>
                <w:sz w:val="24"/>
                <w:szCs w:val="24"/>
              </w:rPr>
              <w:t>1:9,029</w:t>
            </w:r>
          </w:p>
        </w:tc>
      </w:tr>
      <w:tr w:rsidR="00555D69" w:rsidRPr="008D2A4C" w:rsidTr="00555D69">
        <w:trPr>
          <w:trHeight w:val="205"/>
        </w:trPr>
        <w:tc>
          <w:tcPr>
            <w:tcW w:w="20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Doctors</w:t>
            </w:r>
          </w:p>
        </w:tc>
        <w:tc>
          <w:tcPr>
            <w:tcW w:w="7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14</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1:8004</w:t>
            </w:r>
          </w:p>
        </w:tc>
        <w:tc>
          <w:tcPr>
            <w:tcW w:w="64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18</w:t>
            </w:r>
          </w:p>
        </w:tc>
        <w:tc>
          <w:tcPr>
            <w:tcW w:w="12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1:6,308</w:t>
            </w:r>
          </w:p>
        </w:tc>
        <w:tc>
          <w:tcPr>
            <w:tcW w:w="6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21</w:t>
            </w:r>
          </w:p>
        </w:tc>
        <w:tc>
          <w:tcPr>
            <w:tcW w:w="10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3405D" w:rsidRPr="008D2A4C" w:rsidRDefault="0033405D" w:rsidP="0033405D">
            <w:pPr>
              <w:spacing w:after="0"/>
              <w:rPr>
                <w:rFonts w:ascii="Times New Roman" w:hAnsi="Times New Roman" w:cs="Times New Roman"/>
                <w:sz w:val="24"/>
                <w:szCs w:val="24"/>
              </w:rPr>
            </w:pPr>
            <w:r w:rsidRPr="008D2A4C">
              <w:rPr>
                <w:rFonts w:ascii="Times New Roman" w:hAnsi="Times New Roman" w:cs="Times New Roman"/>
                <w:sz w:val="24"/>
                <w:szCs w:val="24"/>
              </w:rPr>
              <w:t>1:5499</w:t>
            </w:r>
          </w:p>
        </w:tc>
        <w:tc>
          <w:tcPr>
            <w:tcW w:w="602" w:type="dxa"/>
            <w:tcBorders>
              <w:top w:val="single" w:sz="8" w:space="0" w:color="000000"/>
              <w:left w:val="single" w:sz="8" w:space="0" w:color="000000"/>
              <w:bottom w:val="single" w:sz="8" w:space="0" w:color="000000"/>
              <w:right w:val="single" w:sz="8" w:space="0" w:color="000000"/>
            </w:tcBorders>
          </w:tcPr>
          <w:p w:rsidR="0033405D" w:rsidRPr="008D2A4C" w:rsidRDefault="0033405D" w:rsidP="0033405D">
            <w:pPr>
              <w:spacing w:after="0"/>
              <w:rPr>
                <w:rFonts w:ascii="Times New Roman" w:hAnsi="Times New Roman" w:cs="Times New Roman"/>
                <w:sz w:val="24"/>
                <w:szCs w:val="24"/>
              </w:rPr>
            </w:pPr>
            <w:r>
              <w:rPr>
                <w:rFonts w:ascii="Times New Roman" w:hAnsi="Times New Roman" w:cs="Times New Roman"/>
                <w:sz w:val="24"/>
                <w:szCs w:val="24"/>
              </w:rPr>
              <w:t>19</w:t>
            </w:r>
          </w:p>
        </w:tc>
        <w:tc>
          <w:tcPr>
            <w:tcW w:w="982" w:type="dxa"/>
            <w:tcBorders>
              <w:top w:val="single" w:sz="8" w:space="0" w:color="000000"/>
              <w:left w:val="single" w:sz="8" w:space="0" w:color="000000"/>
              <w:bottom w:val="single" w:sz="8" w:space="0" w:color="000000"/>
              <w:right w:val="single" w:sz="8" w:space="0" w:color="000000"/>
            </w:tcBorders>
          </w:tcPr>
          <w:p w:rsidR="0033405D" w:rsidRPr="008D2A4C" w:rsidRDefault="00027417" w:rsidP="0033405D">
            <w:pPr>
              <w:spacing w:after="0"/>
              <w:rPr>
                <w:rFonts w:ascii="Times New Roman" w:hAnsi="Times New Roman" w:cs="Times New Roman"/>
                <w:sz w:val="24"/>
                <w:szCs w:val="24"/>
              </w:rPr>
            </w:pPr>
            <w:r>
              <w:rPr>
                <w:rFonts w:ascii="Times New Roman" w:hAnsi="Times New Roman" w:cs="Times New Roman"/>
                <w:sz w:val="24"/>
                <w:szCs w:val="24"/>
              </w:rPr>
              <w:t>1:6,539</w:t>
            </w:r>
          </w:p>
        </w:tc>
        <w:tc>
          <w:tcPr>
            <w:tcW w:w="613" w:type="dxa"/>
            <w:tcBorders>
              <w:top w:val="single" w:sz="8" w:space="0" w:color="000000"/>
              <w:left w:val="single" w:sz="8" w:space="0" w:color="000000"/>
              <w:bottom w:val="single" w:sz="8" w:space="0" w:color="000000"/>
              <w:right w:val="single" w:sz="8" w:space="0" w:color="000000"/>
            </w:tcBorders>
          </w:tcPr>
          <w:p w:rsidR="0033405D" w:rsidRPr="008D2A4C" w:rsidRDefault="0033405D" w:rsidP="0033405D">
            <w:pPr>
              <w:spacing w:after="0"/>
              <w:rPr>
                <w:rFonts w:ascii="Times New Roman" w:hAnsi="Times New Roman" w:cs="Times New Roman"/>
                <w:sz w:val="24"/>
                <w:szCs w:val="24"/>
              </w:rPr>
            </w:pPr>
            <w:r>
              <w:rPr>
                <w:rFonts w:ascii="Times New Roman" w:hAnsi="Times New Roman" w:cs="Times New Roman"/>
                <w:sz w:val="24"/>
                <w:szCs w:val="24"/>
              </w:rPr>
              <w:t>20</w:t>
            </w:r>
          </w:p>
        </w:tc>
        <w:tc>
          <w:tcPr>
            <w:tcW w:w="1146" w:type="dxa"/>
            <w:tcBorders>
              <w:top w:val="single" w:sz="8" w:space="0" w:color="000000"/>
              <w:left w:val="single" w:sz="8" w:space="0" w:color="000000"/>
              <w:bottom w:val="single" w:sz="8" w:space="0" w:color="000000"/>
              <w:right w:val="single" w:sz="8" w:space="0" w:color="000000"/>
            </w:tcBorders>
          </w:tcPr>
          <w:p w:rsidR="0033405D" w:rsidRPr="008D2A4C" w:rsidRDefault="00A113DC" w:rsidP="0033405D">
            <w:pPr>
              <w:spacing w:after="0"/>
              <w:rPr>
                <w:rFonts w:ascii="Times New Roman" w:hAnsi="Times New Roman" w:cs="Times New Roman"/>
                <w:sz w:val="24"/>
                <w:szCs w:val="24"/>
              </w:rPr>
            </w:pPr>
            <w:r>
              <w:rPr>
                <w:rFonts w:ascii="Times New Roman" w:hAnsi="Times New Roman" w:cs="Times New Roman"/>
                <w:sz w:val="24"/>
                <w:szCs w:val="24"/>
              </w:rPr>
              <w:t>1:5,869</w:t>
            </w:r>
          </w:p>
        </w:tc>
      </w:tr>
    </w:tbl>
    <w:p w:rsidR="00AB4D0E" w:rsidRPr="008D2A4C" w:rsidRDefault="00555D69" w:rsidP="00AB4D0E">
      <w:pPr>
        <w:spacing w:line="360" w:lineRule="auto"/>
        <w:rPr>
          <w:rFonts w:ascii="Times New Roman" w:hAnsi="Times New Roman" w:cs="Times New Roman"/>
          <w:sz w:val="24"/>
          <w:szCs w:val="24"/>
        </w:rPr>
      </w:pPr>
      <w:r>
        <w:rPr>
          <w:rFonts w:ascii="Times New Roman" w:hAnsi="Times New Roman" w:cs="Times New Roman"/>
          <w:sz w:val="24"/>
          <w:szCs w:val="24"/>
        </w:rPr>
        <w:t>Source: DHD Report, 2024</w:t>
      </w:r>
    </w:p>
    <w:p w:rsidR="00AB4D0E" w:rsidRPr="008D2A4C" w:rsidRDefault="00AB4D0E" w:rsidP="00AB4D0E">
      <w:pPr>
        <w:pStyle w:val="Heading2"/>
      </w:pPr>
      <w:bookmarkStart w:id="39" w:name="_Toc295916553"/>
      <w:bookmarkStart w:id="40" w:name="_Toc135995246"/>
      <w:r w:rsidRPr="008D2A4C">
        <w:t>1.15 Water and Sanitation</w:t>
      </w:r>
      <w:bookmarkEnd w:id="39"/>
      <w:bookmarkEnd w:id="40"/>
    </w:p>
    <w:p w:rsidR="00AB4D0E" w:rsidRPr="008D2A4C" w:rsidRDefault="00AB4D0E" w:rsidP="00AB4D0E">
      <w:pPr>
        <w:spacing w:line="360" w:lineRule="auto"/>
        <w:jc w:val="both"/>
        <w:rPr>
          <w:rFonts w:ascii="Times New Roman" w:hAnsi="Times New Roman" w:cs="Times New Roman"/>
          <w:iCs/>
          <w:sz w:val="24"/>
          <w:szCs w:val="24"/>
        </w:rPr>
      </w:pPr>
      <w:bookmarkStart w:id="41" w:name="_Toc295916554"/>
      <w:r w:rsidRPr="008D2A4C">
        <w:rPr>
          <w:rFonts w:ascii="Times New Roman" w:hAnsi="Times New Roman" w:cs="Times New Roman"/>
          <w:iCs/>
          <w:sz w:val="24"/>
          <w:szCs w:val="24"/>
        </w:rPr>
        <w:t>a) Water</w:t>
      </w:r>
      <w:bookmarkEnd w:id="41"/>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Data in the table below on main source of potable water shows that, pipe born water account for 54.49 percent, followed by river/stream (13.18%). Rainwater (0.51%) forms the least used source of water by households. For the source of potable water by locality, Pipe born water is the most used in urban areas (59.31%) than in the rural areas (52.06%). Also, the use of River/Stream is predominant in rural areas (17.16%) than urban areas (5.26%). There is a need for continuous increase pipe born water coverage to reduce the risk of water-borne diseases and coverage of long distances to access potable water.</w:t>
      </w:r>
    </w:p>
    <w:p w:rsidR="00AB4D0E" w:rsidRPr="008D2A4C" w:rsidRDefault="00AB4D0E" w:rsidP="00AB4D0E">
      <w:pPr>
        <w:pStyle w:val="Caption"/>
        <w:keepNext/>
        <w:spacing w:after="0" w:line="240" w:lineRule="auto"/>
        <w:rPr>
          <w:rFonts w:ascii="Times New Roman" w:hAnsi="Times New Roman"/>
          <w:sz w:val="24"/>
          <w:szCs w:val="24"/>
        </w:rPr>
      </w:pPr>
      <w:bookmarkStart w:id="42" w:name="_Toc135995339"/>
      <w:bookmarkStart w:id="43" w:name="_Toc295916555"/>
      <w:r w:rsidRPr="008D2A4C">
        <w:rPr>
          <w:rFonts w:ascii="Times New Roman" w:hAnsi="Times New Roman"/>
          <w:sz w:val="24"/>
          <w:szCs w:val="24"/>
        </w:rPr>
        <w:t xml:space="preserve">Table </w:t>
      </w:r>
      <w:r w:rsidRPr="008D2A4C">
        <w:rPr>
          <w:rFonts w:ascii="Times New Roman" w:hAnsi="Times New Roman"/>
          <w:sz w:val="24"/>
          <w:szCs w:val="24"/>
        </w:rPr>
        <w:fldChar w:fldCharType="begin"/>
      </w:r>
      <w:r w:rsidRPr="008D2A4C">
        <w:rPr>
          <w:rFonts w:ascii="Times New Roman" w:hAnsi="Times New Roman"/>
          <w:sz w:val="24"/>
          <w:szCs w:val="24"/>
        </w:rPr>
        <w:instrText xml:space="preserve"> SEQ Table \* ARABIC </w:instrText>
      </w:r>
      <w:r w:rsidRPr="008D2A4C">
        <w:rPr>
          <w:rFonts w:ascii="Times New Roman" w:hAnsi="Times New Roman"/>
          <w:sz w:val="24"/>
          <w:szCs w:val="24"/>
        </w:rPr>
        <w:fldChar w:fldCharType="separate"/>
      </w:r>
      <w:r>
        <w:rPr>
          <w:rFonts w:ascii="Times New Roman" w:hAnsi="Times New Roman"/>
          <w:noProof/>
          <w:sz w:val="24"/>
          <w:szCs w:val="24"/>
        </w:rPr>
        <w:t>8</w:t>
      </w:r>
      <w:r w:rsidRPr="008D2A4C">
        <w:rPr>
          <w:rFonts w:ascii="Times New Roman" w:hAnsi="Times New Roman"/>
          <w:sz w:val="24"/>
          <w:szCs w:val="24"/>
        </w:rPr>
        <w:fldChar w:fldCharType="end"/>
      </w:r>
      <w:r w:rsidRPr="008D2A4C">
        <w:rPr>
          <w:rFonts w:ascii="Times New Roman" w:hAnsi="Times New Roman"/>
          <w:sz w:val="24"/>
          <w:szCs w:val="24"/>
        </w:rPr>
        <w:t>: Sources of water for household usage</w:t>
      </w:r>
      <w:bookmarkEnd w:id="4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95"/>
        <w:gridCol w:w="1530"/>
        <w:gridCol w:w="1440"/>
        <w:gridCol w:w="1348"/>
      </w:tblGrid>
      <w:tr w:rsidR="00AB4D0E" w:rsidRPr="008D2A4C" w:rsidTr="00D51B6D">
        <w:tc>
          <w:tcPr>
            <w:tcW w:w="4495" w:type="dxa"/>
            <w:vMerge w:val="restart"/>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Source of Water</w:t>
            </w:r>
          </w:p>
        </w:tc>
        <w:tc>
          <w:tcPr>
            <w:tcW w:w="4318" w:type="dxa"/>
            <w:gridSpan w:val="3"/>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Water usage by Households</w:t>
            </w:r>
          </w:p>
        </w:tc>
      </w:tr>
      <w:tr w:rsidR="00AB4D0E" w:rsidRPr="008D2A4C" w:rsidTr="00D51B6D">
        <w:tc>
          <w:tcPr>
            <w:tcW w:w="4495" w:type="dxa"/>
            <w:vMerge/>
            <w:shd w:val="clear" w:color="auto" w:fill="auto"/>
          </w:tcPr>
          <w:p w:rsidR="00AB4D0E" w:rsidRPr="008D2A4C" w:rsidRDefault="00AB4D0E" w:rsidP="00D51B6D">
            <w:pPr>
              <w:spacing w:after="0"/>
              <w:rPr>
                <w:rFonts w:ascii="Times New Roman" w:hAnsi="Times New Roman" w:cs="Times New Roman"/>
                <w:sz w:val="24"/>
                <w:szCs w:val="24"/>
              </w:rPr>
            </w:pPr>
          </w:p>
        </w:tc>
        <w:tc>
          <w:tcPr>
            <w:tcW w:w="1530" w:type="dxa"/>
            <w:shd w:val="clear" w:color="auto" w:fill="auto"/>
          </w:tcPr>
          <w:p w:rsidR="00AB4D0E" w:rsidRPr="008D2A4C" w:rsidRDefault="00B92B0D" w:rsidP="00D51B6D">
            <w:pPr>
              <w:spacing w:after="0"/>
              <w:rPr>
                <w:rFonts w:ascii="Times New Roman" w:hAnsi="Times New Roman" w:cs="Times New Roman"/>
                <w:sz w:val="24"/>
                <w:szCs w:val="24"/>
              </w:rPr>
            </w:pPr>
            <w:r>
              <w:rPr>
                <w:rFonts w:ascii="Times New Roman" w:hAnsi="Times New Roman" w:cs="Times New Roman"/>
                <w:sz w:val="24"/>
                <w:szCs w:val="24"/>
              </w:rPr>
              <w:t>Municipal</w:t>
            </w:r>
            <w:r w:rsidR="00AB4D0E" w:rsidRPr="008D2A4C">
              <w:rPr>
                <w:rFonts w:ascii="Times New Roman" w:hAnsi="Times New Roman" w:cs="Times New Roman"/>
                <w:sz w:val="24"/>
                <w:szCs w:val="24"/>
              </w:rPr>
              <w:t xml:space="preserve"> (%)</w:t>
            </w:r>
          </w:p>
        </w:tc>
        <w:tc>
          <w:tcPr>
            <w:tcW w:w="1440"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Urban (%)</w:t>
            </w:r>
          </w:p>
        </w:tc>
        <w:tc>
          <w:tcPr>
            <w:tcW w:w="1348"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Rural (%)</w:t>
            </w:r>
          </w:p>
        </w:tc>
      </w:tr>
      <w:tr w:rsidR="00AB4D0E" w:rsidRPr="008D2A4C" w:rsidTr="00D51B6D">
        <w:trPr>
          <w:trHeight w:val="350"/>
        </w:trPr>
        <w:tc>
          <w:tcPr>
            <w:tcW w:w="4495"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River/Stream</w:t>
            </w:r>
          </w:p>
        </w:tc>
        <w:tc>
          <w:tcPr>
            <w:tcW w:w="1530"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13.18</w:t>
            </w:r>
          </w:p>
        </w:tc>
        <w:tc>
          <w:tcPr>
            <w:tcW w:w="1440"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5.26</w:t>
            </w:r>
          </w:p>
        </w:tc>
        <w:tc>
          <w:tcPr>
            <w:tcW w:w="1348"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17.16</w:t>
            </w:r>
          </w:p>
        </w:tc>
      </w:tr>
      <w:tr w:rsidR="00AB4D0E" w:rsidRPr="008D2A4C" w:rsidTr="00D51B6D">
        <w:tc>
          <w:tcPr>
            <w:tcW w:w="4495"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Pipe born</w:t>
            </w:r>
          </w:p>
        </w:tc>
        <w:tc>
          <w:tcPr>
            <w:tcW w:w="1530"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54.49</w:t>
            </w:r>
          </w:p>
        </w:tc>
        <w:tc>
          <w:tcPr>
            <w:tcW w:w="1440"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59.31</w:t>
            </w:r>
          </w:p>
        </w:tc>
        <w:tc>
          <w:tcPr>
            <w:tcW w:w="1348"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52.06</w:t>
            </w:r>
          </w:p>
        </w:tc>
      </w:tr>
      <w:tr w:rsidR="00AB4D0E" w:rsidRPr="008D2A4C" w:rsidTr="00D51B6D">
        <w:tc>
          <w:tcPr>
            <w:tcW w:w="4495"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Bore-hole/Pump/Tube well</w:t>
            </w:r>
          </w:p>
        </w:tc>
        <w:tc>
          <w:tcPr>
            <w:tcW w:w="1530"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0.87</w:t>
            </w:r>
          </w:p>
        </w:tc>
        <w:tc>
          <w:tcPr>
            <w:tcW w:w="1440"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0.63</w:t>
            </w:r>
          </w:p>
        </w:tc>
        <w:tc>
          <w:tcPr>
            <w:tcW w:w="1348"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0.99</w:t>
            </w:r>
          </w:p>
        </w:tc>
      </w:tr>
      <w:tr w:rsidR="00AB4D0E" w:rsidRPr="008D2A4C" w:rsidTr="00D51B6D">
        <w:tc>
          <w:tcPr>
            <w:tcW w:w="4495"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Rainwater</w:t>
            </w:r>
          </w:p>
        </w:tc>
        <w:tc>
          <w:tcPr>
            <w:tcW w:w="1530"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0.51</w:t>
            </w:r>
          </w:p>
        </w:tc>
        <w:tc>
          <w:tcPr>
            <w:tcW w:w="1440"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0.18</w:t>
            </w:r>
          </w:p>
        </w:tc>
        <w:tc>
          <w:tcPr>
            <w:tcW w:w="1348"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0.68</w:t>
            </w:r>
          </w:p>
        </w:tc>
      </w:tr>
      <w:tr w:rsidR="00AB4D0E" w:rsidRPr="008D2A4C" w:rsidTr="00D51B6D">
        <w:tc>
          <w:tcPr>
            <w:tcW w:w="4495"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Dugout/Pond/Lake/Dam/Canal</w:t>
            </w:r>
          </w:p>
        </w:tc>
        <w:tc>
          <w:tcPr>
            <w:tcW w:w="1530"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2.02</w:t>
            </w:r>
          </w:p>
        </w:tc>
        <w:tc>
          <w:tcPr>
            <w:tcW w:w="1440"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0.28</w:t>
            </w:r>
          </w:p>
        </w:tc>
        <w:tc>
          <w:tcPr>
            <w:tcW w:w="1348"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2.89</w:t>
            </w:r>
          </w:p>
        </w:tc>
      </w:tr>
      <w:tr w:rsidR="00AB4D0E" w:rsidRPr="008D2A4C" w:rsidTr="00D51B6D">
        <w:tc>
          <w:tcPr>
            <w:tcW w:w="4495"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Others (protected well &amp; spring, bottled water, sachet water, tanker supply/vendor provided, unprotected well &amp; spring)</w:t>
            </w:r>
          </w:p>
        </w:tc>
        <w:tc>
          <w:tcPr>
            <w:tcW w:w="1530"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28.93</w:t>
            </w:r>
          </w:p>
        </w:tc>
        <w:tc>
          <w:tcPr>
            <w:tcW w:w="1440"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34.33</w:t>
            </w:r>
          </w:p>
        </w:tc>
        <w:tc>
          <w:tcPr>
            <w:tcW w:w="1348" w:type="dxa"/>
            <w:shd w:val="clear" w:color="auto" w:fill="auto"/>
          </w:tcPr>
          <w:p w:rsidR="00AB4D0E" w:rsidRPr="008D2A4C" w:rsidRDefault="00AB4D0E" w:rsidP="00D51B6D">
            <w:pPr>
              <w:spacing w:after="0"/>
              <w:rPr>
                <w:rFonts w:ascii="Times New Roman" w:hAnsi="Times New Roman" w:cs="Times New Roman"/>
                <w:sz w:val="24"/>
                <w:szCs w:val="24"/>
              </w:rPr>
            </w:pPr>
            <w:r w:rsidRPr="008D2A4C">
              <w:rPr>
                <w:rFonts w:ascii="Times New Roman" w:hAnsi="Times New Roman" w:cs="Times New Roman"/>
                <w:sz w:val="24"/>
                <w:szCs w:val="24"/>
              </w:rPr>
              <w:t>26.22</w:t>
            </w:r>
          </w:p>
        </w:tc>
      </w:tr>
    </w:tbl>
    <w:p w:rsidR="00AB4D0E" w:rsidRPr="008D2A4C" w:rsidRDefault="00AB4D0E" w:rsidP="00AB4D0E">
      <w:pPr>
        <w:spacing w:line="360" w:lineRule="auto"/>
        <w:rPr>
          <w:rFonts w:ascii="Times New Roman" w:hAnsi="Times New Roman" w:cs="Times New Roman"/>
          <w:sz w:val="24"/>
          <w:szCs w:val="24"/>
        </w:rPr>
      </w:pPr>
      <w:r w:rsidRPr="008D2A4C">
        <w:rPr>
          <w:rFonts w:ascii="Times New Roman" w:hAnsi="Times New Roman" w:cs="Times New Roman"/>
          <w:sz w:val="24"/>
          <w:szCs w:val="24"/>
        </w:rPr>
        <w:t>Source: GSS, 2021 PHC</w:t>
      </w:r>
    </w:p>
    <w:p w:rsidR="00AB4D0E" w:rsidRPr="008D2A4C" w:rsidRDefault="00AB4D0E" w:rsidP="0079218F">
      <w:pPr>
        <w:spacing w:after="0" w:line="240" w:lineRule="auto"/>
        <w:jc w:val="both"/>
        <w:rPr>
          <w:rFonts w:ascii="Times New Roman" w:hAnsi="Times New Roman" w:cs="Times New Roman"/>
          <w:iCs/>
          <w:sz w:val="24"/>
          <w:szCs w:val="24"/>
        </w:rPr>
      </w:pPr>
      <w:r w:rsidRPr="008D2A4C">
        <w:rPr>
          <w:rFonts w:ascii="Times New Roman" w:hAnsi="Times New Roman" w:cs="Times New Roman"/>
          <w:iCs/>
          <w:sz w:val="24"/>
          <w:szCs w:val="24"/>
        </w:rPr>
        <w:t>b) Sanitation</w:t>
      </w:r>
      <w:bookmarkEnd w:id="43"/>
    </w:p>
    <w:p w:rsidR="00AB4D0E" w:rsidRPr="008D2A4C" w:rsidRDefault="00AB4D0E" w:rsidP="0079218F">
      <w:p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Toilet Facilities</w:t>
      </w:r>
    </w:p>
    <w:p w:rsidR="00AB4D0E" w:rsidRPr="008D2A4C" w:rsidRDefault="00AB4D0E" w:rsidP="0079218F">
      <w:p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 xml:space="preserve">Following the improvement in potable water supply within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flush toilets and other improved form of toilets have significantly reduced the practices of free range and use of pan toilet facilities. Also, the adoption and use of </w:t>
      </w:r>
      <w:r w:rsidR="003A4F7C" w:rsidRPr="008D2A4C">
        <w:rPr>
          <w:rFonts w:ascii="Times New Roman" w:hAnsi="Times New Roman" w:cs="Times New Roman"/>
          <w:sz w:val="24"/>
          <w:szCs w:val="24"/>
        </w:rPr>
        <w:t>bio digester</w:t>
      </w:r>
      <w:r w:rsidRPr="008D2A4C">
        <w:rPr>
          <w:rFonts w:ascii="Times New Roman" w:hAnsi="Times New Roman" w:cs="Times New Roman"/>
          <w:sz w:val="24"/>
          <w:szCs w:val="24"/>
        </w:rPr>
        <w:t xml:space="preserve"> and biogas technology toilet facilities especially in urban communities have resulted in considerable improvement of sanitation in the </w:t>
      </w:r>
      <w:r w:rsidR="00B92B0D">
        <w:rPr>
          <w:rFonts w:ascii="Times New Roman" w:hAnsi="Times New Roman" w:cs="Times New Roman"/>
          <w:sz w:val="24"/>
          <w:szCs w:val="24"/>
        </w:rPr>
        <w:t>Municipal</w:t>
      </w:r>
      <w:r w:rsidRPr="008D2A4C">
        <w:rPr>
          <w:rFonts w:ascii="Times New Roman" w:hAnsi="Times New Roman" w:cs="Times New Roman"/>
          <w:sz w:val="24"/>
          <w:szCs w:val="24"/>
        </w:rPr>
        <w:t>. The table below supports the above assertion.</w:t>
      </w:r>
    </w:p>
    <w:p w:rsidR="00AB4D0E" w:rsidRPr="008D2A4C" w:rsidRDefault="00AB4D0E" w:rsidP="0079218F">
      <w:pPr>
        <w:pStyle w:val="Caption"/>
        <w:keepNext/>
        <w:spacing w:after="0" w:line="240" w:lineRule="auto"/>
        <w:rPr>
          <w:rFonts w:ascii="Times New Roman" w:hAnsi="Times New Roman"/>
          <w:sz w:val="24"/>
          <w:szCs w:val="24"/>
        </w:rPr>
      </w:pPr>
      <w:bookmarkStart w:id="44" w:name="_Toc135995340"/>
      <w:r w:rsidRPr="008D2A4C">
        <w:rPr>
          <w:rFonts w:ascii="Times New Roman" w:hAnsi="Times New Roman"/>
          <w:sz w:val="24"/>
          <w:szCs w:val="24"/>
        </w:rPr>
        <w:lastRenderedPageBreak/>
        <w:t xml:space="preserve">Table </w:t>
      </w:r>
      <w:r w:rsidRPr="008D2A4C">
        <w:rPr>
          <w:rFonts w:ascii="Times New Roman" w:hAnsi="Times New Roman"/>
          <w:sz w:val="24"/>
          <w:szCs w:val="24"/>
        </w:rPr>
        <w:fldChar w:fldCharType="begin"/>
      </w:r>
      <w:r w:rsidRPr="008D2A4C">
        <w:rPr>
          <w:rFonts w:ascii="Times New Roman" w:hAnsi="Times New Roman"/>
          <w:sz w:val="24"/>
          <w:szCs w:val="24"/>
        </w:rPr>
        <w:instrText xml:space="preserve"> SEQ Table \* ARABIC </w:instrText>
      </w:r>
      <w:r w:rsidRPr="008D2A4C">
        <w:rPr>
          <w:rFonts w:ascii="Times New Roman" w:hAnsi="Times New Roman"/>
          <w:sz w:val="24"/>
          <w:szCs w:val="24"/>
        </w:rPr>
        <w:fldChar w:fldCharType="separate"/>
      </w:r>
      <w:r>
        <w:rPr>
          <w:rFonts w:ascii="Times New Roman" w:hAnsi="Times New Roman"/>
          <w:noProof/>
          <w:sz w:val="24"/>
          <w:szCs w:val="24"/>
        </w:rPr>
        <w:t>9</w:t>
      </w:r>
      <w:r w:rsidRPr="008D2A4C">
        <w:rPr>
          <w:rFonts w:ascii="Times New Roman" w:hAnsi="Times New Roman"/>
          <w:sz w:val="24"/>
          <w:szCs w:val="24"/>
        </w:rPr>
        <w:fldChar w:fldCharType="end"/>
      </w:r>
      <w:r w:rsidRPr="008D2A4C">
        <w:rPr>
          <w:rFonts w:ascii="Times New Roman" w:hAnsi="Times New Roman"/>
          <w:sz w:val="24"/>
          <w:szCs w:val="24"/>
        </w:rPr>
        <w:t>: Type of toilet facility used by households</w:t>
      </w:r>
      <w:bookmarkEnd w:id="4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8"/>
        <w:gridCol w:w="1507"/>
        <w:gridCol w:w="1440"/>
        <w:gridCol w:w="1620"/>
      </w:tblGrid>
      <w:tr w:rsidR="00AB4D0E" w:rsidRPr="008D2A4C" w:rsidTr="00D51B6D">
        <w:tc>
          <w:tcPr>
            <w:tcW w:w="3798" w:type="dxa"/>
            <w:vMerge w:val="restart"/>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Toilet facility</w:t>
            </w:r>
          </w:p>
        </w:tc>
        <w:tc>
          <w:tcPr>
            <w:tcW w:w="4567" w:type="dxa"/>
            <w:gridSpan w:val="3"/>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Facility usage by Households</w:t>
            </w:r>
          </w:p>
        </w:tc>
      </w:tr>
      <w:tr w:rsidR="00AB4D0E" w:rsidRPr="008D2A4C" w:rsidTr="00D51B6D">
        <w:tc>
          <w:tcPr>
            <w:tcW w:w="3798" w:type="dxa"/>
            <w:vMerge/>
            <w:shd w:val="clear" w:color="auto" w:fill="auto"/>
          </w:tcPr>
          <w:p w:rsidR="00AB4D0E" w:rsidRPr="008D2A4C" w:rsidRDefault="00AB4D0E" w:rsidP="0079218F">
            <w:pPr>
              <w:spacing w:after="0" w:line="240" w:lineRule="auto"/>
              <w:rPr>
                <w:rFonts w:ascii="Times New Roman" w:hAnsi="Times New Roman" w:cs="Times New Roman"/>
                <w:sz w:val="24"/>
                <w:szCs w:val="24"/>
              </w:rPr>
            </w:pPr>
          </w:p>
        </w:tc>
        <w:tc>
          <w:tcPr>
            <w:tcW w:w="1507" w:type="dxa"/>
            <w:shd w:val="clear" w:color="auto" w:fill="auto"/>
          </w:tcPr>
          <w:p w:rsidR="00AB4D0E" w:rsidRPr="008D2A4C" w:rsidRDefault="00B92B0D" w:rsidP="0079218F">
            <w:pPr>
              <w:spacing w:after="0" w:line="240" w:lineRule="auto"/>
              <w:rPr>
                <w:rFonts w:ascii="Times New Roman" w:hAnsi="Times New Roman" w:cs="Times New Roman"/>
                <w:sz w:val="24"/>
                <w:szCs w:val="24"/>
              </w:rPr>
            </w:pPr>
            <w:r>
              <w:rPr>
                <w:rFonts w:ascii="Times New Roman" w:hAnsi="Times New Roman" w:cs="Times New Roman"/>
                <w:sz w:val="24"/>
                <w:szCs w:val="24"/>
              </w:rPr>
              <w:t>Municipal</w:t>
            </w:r>
            <w:r w:rsidR="00AB4D0E" w:rsidRPr="008D2A4C">
              <w:rPr>
                <w:rFonts w:ascii="Times New Roman" w:hAnsi="Times New Roman" w:cs="Times New Roman"/>
                <w:sz w:val="24"/>
                <w:szCs w:val="24"/>
              </w:rPr>
              <w:t xml:space="preserve"> (%)</w:t>
            </w:r>
          </w:p>
        </w:tc>
        <w:tc>
          <w:tcPr>
            <w:tcW w:w="1440"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Urban (%)</w:t>
            </w:r>
          </w:p>
        </w:tc>
        <w:tc>
          <w:tcPr>
            <w:tcW w:w="1620"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Rural (%)</w:t>
            </w:r>
          </w:p>
        </w:tc>
      </w:tr>
      <w:tr w:rsidR="00AB4D0E" w:rsidRPr="008D2A4C" w:rsidTr="00D51B6D">
        <w:tc>
          <w:tcPr>
            <w:tcW w:w="3798"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No facilities (bush/beach/field)</w:t>
            </w:r>
          </w:p>
        </w:tc>
        <w:tc>
          <w:tcPr>
            <w:tcW w:w="1507"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24.59</w:t>
            </w:r>
          </w:p>
        </w:tc>
        <w:tc>
          <w:tcPr>
            <w:tcW w:w="1440"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6.30</w:t>
            </w:r>
          </w:p>
        </w:tc>
        <w:tc>
          <w:tcPr>
            <w:tcW w:w="1620"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33.81</w:t>
            </w:r>
          </w:p>
        </w:tc>
      </w:tr>
      <w:tr w:rsidR="00AB4D0E" w:rsidRPr="008D2A4C" w:rsidTr="00D51B6D">
        <w:tc>
          <w:tcPr>
            <w:tcW w:w="3798"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Water Closet.</w:t>
            </w:r>
          </w:p>
        </w:tc>
        <w:tc>
          <w:tcPr>
            <w:tcW w:w="1507"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13.23</w:t>
            </w:r>
          </w:p>
        </w:tc>
        <w:tc>
          <w:tcPr>
            <w:tcW w:w="1440"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24.64</w:t>
            </w:r>
          </w:p>
        </w:tc>
        <w:tc>
          <w:tcPr>
            <w:tcW w:w="1620"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7.48</w:t>
            </w:r>
          </w:p>
        </w:tc>
      </w:tr>
      <w:tr w:rsidR="00AB4D0E" w:rsidRPr="008D2A4C" w:rsidTr="00D51B6D">
        <w:tc>
          <w:tcPr>
            <w:tcW w:w="3798"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Biodigester/Biogas</w:t>
            </w:r>
          </w:p>
        </w:tc>
        <w:tc>
          <w:tcPr>
            <w:tcW w:w="1507"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3.02</w:t>
            </w:r>
          </w:p>
        </w:tc>
        <w:tc>
          <w:tcPr>
            <w:tcW w:w="1440"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4.34</w:t>
            </w:r>
          </w:p>
        </w:tc>
        <w:tc>
          <w:tcPr>
            <w:tcW w:w="1620"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2.35</w:t>
            </w:r>
          </w:p>
        </w:tc>
      </w:tr>
      <w:tr w:rsidR="00AB4D0E" w:rsidRPr="008D2A4C" w:rsidTr="00D51B6D">
        <w:tc>
          <w:tcPr>
            <w:tcW w:w="3798"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Portable toilet</w:t>
            </w:r>
          </w:p>
        </w:tc>
        <w:tc>
          <w:tcPr>
            <w:tcW w:w="1507"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0.04</w:t>
            </w:r>
          </w:p>
        </w:tc>
        <w:tc>
          <w:tcPr>
            <w:tcW w:w="1440"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0.09</w:t>
            </w:r>
          </w:p>
        </w:tc>
        <w:tc>
          <w:tcPr>
            <w:tcW w:w="1620"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0.01</w:t>
            </w:r>
          </w:p>
        </w:tc>
      </w:tr>
      <w:tr w:rsidR="00AB4D0E" w:rsidRPr="008D2A4C" w:rsidTr="00D51B6D">
        <w:tc>
          <w:tcPr>
            <w:tcW w:w="3798"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Pit latrine</w:t>
            </w:r>
          </w:p>
        </w:tc>
        <w:tc>
          <w:tcPr>
            <w:tcW w:w="1507"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23.15</w:t>
            </w:r>
          </w:p>
        </w:tc>
        <w:tc>
          <w:tcPr>
            <w:tcW w:w="1440"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21.65</w:t>
            </w:r>
          </w:p>
        </w:tc>
        <w:tc>
          <w:tcPr>
            <w:tcW w:w="1620"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23.89</w:t>
            </w:r>
          </w:p>
        </w:tc>
      </w:tr>
      <w:tr w:rsidR="00AB4D0E" w:rsidRPr="008D2A4C" w:rsidTr="00D51B6D">
        <w:tc>
          <w:tcPr>
            <w:tcW w:w="3798"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KVIP</w:t>
            </w:r>
          </w:p>
        </w:tc>
        <w:tc>
          <w:tcPr>
            <w:tcW w:w="1507"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18.59</w:t>
            </w:r>
          </w:p>
        </w:tc>
        <w:tc>
          <w:tcPr>
            <w:tcW w:w="1440"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25.65</w:t>
            </w:r>
          </w:p>
        </w:tc>
        <w:tc>
          <w:tcPr>
            <w:tcW w:w="1620"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15.03</w:t>
            </w:r>
          </w:p>
        </w:tc>
      </w:tr>
      <w:tr w:rsidR="00AB4D0E" w:rsidRPr="008D2A4C" w:rsidTr="00D51B6D">
        <w:tc>
          <w:tcPr>
            <w:tcW w:w="3798"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Public toilet (WC/KVIP/PitPan etc)</w:t>
            </w:r>
          </w:p>
        </w:tc>
        <w:tc>
          <w:tcPr>
            <w:tcW w:w="1507"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17.29</w:t>
            </w:r>
          </w:p>
        </w:tc>
        <w:tc>
          <w:tcPr>
            <w:tcW w:w="1440"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17.20</w:t>
            </w:r>
          </w:p>
        </w:tc>
        <w:tc>
          <w:tcPr>
            <w:tcW w:w="1620"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17.34</w:t>
            </w:r>
          </w:p>
        </w:tc>
      </w:tr>
      <w:tr w:rsidR="00AB4D0E" w:rsidRPr="008D2A4C" w:rsidTr="00D51B6D">
        <w:tc>
          <w:tcPr>
            <w:tcW w:w="3798"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Bucket/Pan</w:t>
            </w:r>
          </w:p>
        </w:tc>
        <w:tc>
          <w:tcPr>
            <w:tcW w:w="1507"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0.05</w:t>
            </w:r>
          </w:p>
        </w:tc>
        <w:tc>
          <w:tcPr>
            <w:tcW w:w="1440"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0.06</w:t>
            </w:r>
          </w:p>
        </w:tc>
        <w:tc>
          <w:tcPr>
            <w:tcW w:w="1620"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0.05</w:t>
            </w:r>
          </w:p>
        </w:tc>
      </w:tr>
      <w:tr w:rsidR="00AB4D0E" w:rsidRPr="008D2A4C" w:rsidTr="00D51B6D">
        <w:tc>
          <w:tcPr>
            <w:tcW w:w="3798"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Other</w:t>
            </w:r>
          </w:p>
        </w:tc>
        <w:tc>
          <w:tcPr>
            <w:tcW w:w="1507"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0.04</w:t>
            </w:r>
          </w:p>
        </w:tc>
        <w:tc>
          <w:tcPr>
            <w:tcW w:w="1440"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0.07</w:t>
            </w:r>
          </w:p>
        </w:tc>
        <w:tc>
          <w:tcPr>
            <w:tcW w:w="1620" w:type="dxa"/>
            <w:shd w:val="clear" w:color="auto" w:fill="auto"/>
          </w:tcPr>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0.03</w:t>
            </w:r>
          </w:p>
        </w:tc>
      </w:tr>
    </w:tbl>
    <w:p w:rsidR="00AB4D0E" w:rsidRPr="008D2A4C" w:rsidRDefault="00AB4D0E" w:rsidP="0079218F">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Source: GSS, 2021 PHC</w:t>
      </w:r>
    </w:p>
    <w:p w:rsidR="00AB4D0E" w:rsidRDefault="00AB4D0E" w:rsidP="00AB4D0E">
      <w:pPr>
        <w:autoSpaceDE w:val="0"/>
        <w:autoSpaceDN w:val="0"/>
        <w:adjustRightInd w:val="0"/>
        <w:spacing w:after="0" w:line="360" w:lineRule="auto"/>
        <w:rPr>
          <w:rFonts w:ascii="Times New Roman" w:eastAsia="Calibri" w:hAnsi="Times New Roman" w:cs="Times New Roman"/>
          <w:sz w:val="24"/>
          <w:szCs w:val="24"/>
        </w:rPr>
      </w:pPr>
    </w:p>
    <w:p w:rsidR="00555D69" w:rsidRDefault="00555D69" w:rsidP="00AB4D0E">
      <w:pPr>
        <w:autoSpaceDE w:val="0"/>
        <w:autoSpaceDN w:val="0"/>
        <w:adjustRightInd w:val="0"/>
        <w:spacing w:after="0" w:line="360" w:lineRule="auto"/>
        <w:rPr>
          <w:rFonts w:ascii="Times New Roman" w:eastAsia="Calibri" w:hAnsi="Times New Roman" w:cs="Times New Roman"/>
          <w:sz w:val="24"/>
          <w:szCs w:val="24"/>
        </w:rPr>
      </w:pPr>
    </w:p>
    <w:p w:rsidR="00555D69" w:rsidRDefault="00555D69" w:rsidP="00AB4D0E">
      <w:pPr>
        <w:autoSpaceDE w:val="0"/>
        <w:autoSpaceDN w:val="0"/>
        <w:adjustRightInd w:val="0"/>
        <w:spacing w:after="0" w:line="360" w:lineRule="auto"/>
        <w:rPr>
          <w:rFonts w:ascii="Times New Roman" w:eastAsia="Calibri" w:hAnsi="Times New Roman" w:cs="Times New Roman"/>
          <w:sz w:val="24"/>
          <w:szCs w:val="24"/>
        </w:rPr>
      </w:pPr>
    </w:p>
    <w:p w:rsidR="00555D69" w:rsidRDefault="00555D69" w:rsidP="00AB4D0E">
      <w:pPr>
        <w:autoSpaceDE w:val="0"/>
        <w:autoSpaceDN w:val="0"/>
        <w:adjustRightInd w:val="0"/>
        <w:spacing w:after="0" w:line="360" w:lineRule="auto"/>
        <w:rPr>
          <w:rFonts w:ascii="Times New Roman" w:eastAsia="Calibri" w:hAnsi="Times New Roman" w:cs="Times New Roman"/>
          <w:sz w:val="24"/>
          <w:szCs w:val="24"/>
        </w:rPr>
      </w:pPr>
    </w:p>
    <w:p w:rsidR="00555D69" w:rsidRDefault="00555D69" w:rsidP="00AB4D0E">
      <w:pPr>
        <w:autoSpaceDE w:val="0"/>
        <w:autoSpaceDN w:val="0"/>
        <w:adjustRightInd w:val="0"/>
        <w:spacing w:after="0" w:line="360" w:lineRule="auto"/>
        <w:rPr>
          <w:rFonts w:ascii="Times New Roman" w:eastAsia="Calibri" w:hAnsi="Times New Roman" w:cs="Times New Roman"/>
          <w:sz w:val="24"/>
          <w:szCs w:val="24"/>
        </w:rPr>
      </w:pPr>
    </w:p>
    <w:p w:rsidR="00555D69" w:rsidRDefault="00555D69" w:rsidP="00AB4D0E">
      <w:pPr>
        <w:autoSpaceDE w:val="0"/>
        <w:autoSpaceDN w:val="0"/>
        <w:adjustRightInd w:val="0"/>
        <w:spacing w:after="0" w:line="360" w:lineRule="auto"/>
        <w:rPr>
          <w:rFonts w:ascii="Times New Roman" w:eastAsia="Calibri" w:hAnsi="Times New Roman" w:cs="Times New Roman"/>
          <w:sz w:val="24"/>
          <w:szCs w:val="24"/>
        </w:rPr>
      </w:pPr>
    </w:p>
    <w:p w:rsidR="00555D69" w:rsidRDefault="00555D69" w:rsidP="00AB4D0E">
      <w:pPr>
        <w:autoSpaceDE w:val="0"/>
        <w:autoSpaceDN w:val="0"/>
        <w:adjustRightInd w:val="0"/>
        <w:spacing w:after="0" w:line="360" w:lineRule="auto"/>
        <w:rPr>
          <w:rFonts w:ascii="Times New Roman" w:eastAsia="Calibri" w:hAnsi="Times New Roman" w:cs="Times New Roman"/>
          <w:sz w:val="24"/>
          <w:szCs w:val="24"/>
        </w:rPr>
      </w:pPr>
    </w:p>
    <w:p w:rsidR="00555D69" w:rsidRDefault="00555D69" w:rsidP="00AB4D0E">
      <w:pPr>
        <w:autoSpaceDE w:val="0"/>
        <w:autoSpaceDN w:val="0"/>
        <w:adjustRightInd w:val="0"/>
        <w:spacing w:after="0" w:line="360" w:lineRule="auto"/>
        <w:rPr>
          <w:rFonts w:ascii="Times New Roman" w:eastAsia="Calibri" w:hAnsi="Times New Roman" w:cs="Times New Roman"/>
          <w:sz w:val="24"/>
          <w:szCs w:val="24"/>
        </w:rPr>
      </w:pPr>
    </w:p>
    <w:p w:rsidR="00555D69" w:rsidRDefault="00555D69" w:rsidP="00AB4D0E">
      <w:pPr>
        <w:autoSpaceDE w:val="0"/>
        <w:autoSpaceDN w:val="0"/>
        <w:adjustRightInd w:val="0"/>
        <w:spacing w:after="0" w:line="360" w:lineRule="auto"/>
        <w:rPr>
          <w:rFonts w:ascii="Times New Roman" w:eastAsia="Calibri" w:hAnsi="Times New Roman" w:cs="Times New Roman"/>
          <w:sz w:val="24"/>
          <w:szCs w:val="24"/>
        </w:rPr>
      </w:pPr>
    </w:p>
    <w:p w:rsidR="00555D69" w:rsidRDefault="00555D69" w:rsidP="00AB4D0E">
      <w:pPr>
        <w:autoSpaceDE w:val="0"/>
        <w:autoSpaceDN w:val="0"/>
        <w:adjustRightInd w:val="0"/>
        <w:spacing w:after="0" w:line="360" w:lineRule="auto"/>
        <w:rPr>
          <w:rFonts w:ascii="Times New Roman" w:eastAsia="Calibri" w:hAnsi="Times New Roman" w:cs="Times New Roman"/>
          <w:sz w:val="24"/>
          <w:szCs w:val="24"/>
        </w:rPr>
      </w:pPr>
    </w:p>
    <w:p w:rsidR="00555D69" w:rsidRDefault="00555D69" w:rsidP="00AB4D0E">
      <w:pPr>
        <w:autoSpaceDE w:val="0"/>
        <w:autoSpaceDN w:val="0"/>
        <w:adjustRightInd w:val="0"/>
        <w:spacing w:after="0" w:line="360" w:lineRule="auto"/>
        <w:rPr>
          <w:rFonts w:ascii="Times New Roman" w:eastAsia="Calibri" w:hAnsi="Times New Roman" w:cs="Times New Roman"/>
          <w:sz w:val="24"/>
          <w:szCs w:val="24"/>
        </w:rPr>
      </w:pPr>
    </w:p>
    <w:p w:rsidR="00555D69" w:rsidRPr="008D2A4C" w:rsidRDefault="00555D69" w:rsidP="00AB4D0E">
      <w:pPr>
        <w:autoSpaceDE w:val="0"/>
        <w:autoSpaceDN w:val="0"/>
        <w:adjustRightInd w:val="0"/>
        <w:spacing w:after="0" w:line="360" w:lineRule="auto"/>
        <w:rPr>
          <w:rFonts w:ascii="Times New Roman" w:eastAsia="Calibri" w:hAnsi="Times New Roman" w:cs="Times New Roman"/>
          <w:sz w:val="24"/>
          <w:szCs w:val="24"/>
        </w:rPr>
      </w:pPr>
    </w:p>
    <w:p w:rsidR="00AB4D0E" w:rsidRDefault="00AB4D0E" w:rsidP="00AB4D0E">
      <w:pPr>
        <w:autoSpaceDE w:val="0"/>
        <w:autoSpaceDN w:val="0"/>
        <w:adjustRightInd w:val="0"/>
        <w:spacing w:after="0" w:line="360" w:lineRule="auto"/>
        <w:rPr>
          <w:rFonts w:ascii="Times New Roman" w:eastAsia="Calibri" w:hAnsi="Times New Roman" w:cs="Times New Roman"/>
          <w:sz w:val="24"/>
          <w:szCs w:val="24"/>
        </w:rPr>
      </w:pPr>
    </w:p>
    <w:p w:rsidR="00555D69" w:rsidRDefault="00555D69" w:rsidP="00AB4D0E">
      <w:pPr>
        <w:autoSpaceDE w:val="0"/>
        <w:autoSpaceDN w:val="0"/>
        <w:adjustRightInd w:val="0"/>
        <w:spacing w:after="0" w:line="360" w:lineRule="auto"/>
        <w:rPr>
          <w:rFonts w:ascii="Times New Roman" w:eastAsia="Calibri" w:hAnsi="Times New Roman" w:cs="Times New Roman"/>
          <w:sz w:val="24"/>
          <w:szCs w:val="24"/>
        </w:rPr>
      </w:pPr>
    </w:p>
    <w:p w:rsidR="00555D69" w:rsidRDefault="00555D69" w:rsidP="00AB4D0E">
      <w:pPr>
        <w:autoSpaceDE w:val="0"/>
        <w:autoSpaceDN w:val="0"/>
        <w:adjustRightInd w:val="0"/>
        <w:spacing w:after="0" w:line="360" w:lineRule="auto"/>
        <w:rPr>
          <w:rFonts w:ascii="Times New Roman" w:eastAsia="Calibri" w:hAnsi="Times New Roman" w:cs="Times New Roman"/>
          <w:sz w:val="24"/>
          <w:szCs w:val="24"/>
        </w:rPr>
      </w:pPr>
    </w:p>
    <w:p w:rsidR="00555D69" w:rsidRDefault="00555D69" w:rsidP="00AB4D0E">
      <w:pPr>
        <w:autoSpaceDE w:val="0"/>
        <w:autoSpaceDN w:val="0"/>
        <w:adjustRightInd w:val="0"/>
        <w:spacing w:after="0" w:line="360" w:lineRule="auto"/>
        <w:rPr>
          <w:rFonts w:ascii="Times New Roman" w:eastAsia="Calibri" w:hAnsi="Times New Roman" w:cs="Times New Roman"/>
          <w:sz w:val="24"/>
          <w:szCs w:val="24"/>
        </w:rPr>
      </w:pPr>
    </w:p>
    <w:p w:rsidR="00555D69" w:rsidRDefault="00555D69" w:rsidP="00AB4D0E">
      <w:pPr>
        <w:autoSpaceDE w:val="0"/>
        <w:autoSpaceDN w:val="0"/>
        <w:adjustRightInd w:val="0"/>
        <w:spacing w:after="0" w:line="360" w:lineRule="auto"/>
        <w:rPr>
          <w:rFonts w:ascii="Times New Roman" w:eastAsia="Calibri" w:hAnsi="Times New Roman" w:cs="Times New Roman"/>
          <w:sz w:val="24"/>
          <w:szCs w:val="24"/>
        </w:rPr>
      </w:pPr>
    </w:p>
    <w:p w:rsidR="00555D69" w:rsidRDefault="00555D69" w:rsidP="00AB4D0E">
      <w:pPr>
        <w:autoSpaceDE w:val="0"/>
        <w:autoSpaceDN w:val="0"/>
        <w:adjustRightInd w:val="0"/>
        <w:spacing w:after="0" w:line="360" w:lineRule="auto"/>
        <w:rPr>
          <w:rFonts w:ascii="Times New Roman" w:eastAsia="Calibri" w:hAnsi="Times New Roman" w:cs="Times New Roman"/>
          <w:sz w:val="24"/>
          <w:szCs w:val="24"/>
        </w:rPr>
      </w:pPr>
    </w:p>
    <w:p w:rsidR="00555D69" w:rsidRDefault="00555D69" w:rsidP="00AB4D0E">
      <w:pPr>
        <w:autoSpaceDE w:val="0"/>
        <w:autoSpaceDN w:val="0"/>
        <w:adjustRightInd w:val="0"/>
        <w:spacing w:after="0" w:line="360" w:lineRule="auto"/>
        <w:rPr>
          <w:rFonts w:ascii="Times New Roman" w:eastAsia="Calibri" w:hAnsi="Times New Roman" w:cs="Times New Roman"/>
          <w:sz w:val="24"/>
          <w:szCs w:val="24"/>
        </w:rPr>
      </w:pPr>
    </w:p>
    <w:p w:rsidR="00555D69" w:rsidRPr="008D2A4C" w:rsidRDefault="00555D69" w:rsidP="00AB4D0E">
      <w:pPr>
        <w:autoSpaceDE w:val="0"/>
        <w:autoSpaceDN w:val="0"/>
        <w:adjustRightInd w:val="0"/>
        <w:spacing w:after="0" w:line="360" w:lineRule="auto"/>
        <w:rPr>
          <w:rFonts w:ascii="Times New Roman" w:eastAsia="Calibri" w:hAnsi="Times New Roman" w:cs="Times New Roman"/>
          <w:sz w:val="24"/>
          <w:szCs w:val="24"/>
        </w:rPr>
      </w:pPr>
    </w:p>
    <w:p w:rsidR="00AB4D0E" w:rsidRPr="00654327" w:rsidRDefault="00AB4D0E" w:rsidP="00AB4D0E">
      <w:pPr>
        <w:pStyle w:val="Heading1"/>
        <w:spacing w:line="240" w:lineRule="auto"/>
        <w:jc w:val="center"/>
        <w:rPr>
          <w:szCs w:val="24"/>
        </w:rPr>
      </w:pPr>
      <w:bookmarkStart w:id="45" w:name="_Toc119319739"/>
      <w:bookmarkStart w:id="46" w:name="_Toc129176639"/>
      <w:r w:rsidRPr="00654327">
        <w:rPr>
          <w:szCs w:val="24"/>
        </w:rPr>
        <w:lastRenderedPageBreak/>
        <w:t>CHAPTER TWO</w:t>
      </w:r>
      <w:bookmarkEnd w:id="45"/>
    </w:p>
    <w:p w:rsidR="00AB4D0E" w:rsidRDefault="00AB4D0E" w:rsidP="00AB4D0E">
      <w:pPr>
        <w:pStyle w:val="Heading2"/>
      </w:pPr>
    </w:p>
    <w:p w:rsidR="00AB4D0E" w:rsidRDefault="00AB4D0E" w:rsidP="00AB4D0E">
      <w:pPr>
        <w:pStyle w:val="Heading2"/>
      </w:pPr>
      <w:r>
        <w:t xml:space="preserve">2.0 </w:t>
      </w:r>
      <w:r w:rsidRPr="008D2A4C">
        <w:t>Goals, Issues, Policy Objectives and Strategies</w:t>
      </w:r>
      <w:bookmarkEnd w:id="46"/>
    </w:p>
    <w:p w:rsidR="00BB7B5F" w:rsidRPr="00BB7B5F" w:rsidRDefault="00BB7B5F" w:rsidP="00BB7B5F">
      <w:pPr>
        <w:rPr>
          <w:lang w:val="en-GB"/>
        </w:rPr>
      </w:pPr>
    </w:p>
    <w:p w:rsidR="00AB4D0E" w:rsidRPr="008D2A4C" w:rsidRDefault="00AB4D0E" w:rsidP="00AB4D0E">
      <w:pPr>
        <w:spacing w:line="360" w:lineRule="auto"/>
        <w:jc w:val="both"/>
        <w:rPr>
          <w:rFonts w:ascii="Times New Roman" w:hAnsi="Times New Roman" w:cs="Times New Roman"/>
          <w:sz w:val="24"/>
          <w:szCs w:val="24"/>
        </w:rPr>
      </w:pPr>
      <w:bookmarkStart w:id="47" w:name="_Toc295916591"/>
      <w:r w:rsidRPr="008D2A4C">
        <w:rPr>
          <w:rFonts w:ascii="Times New Roman" w:hAnsi="Times New Roman" w:cs="Times New Roman"/>
          <w:sz w:val="24"/>
          <w:szCs w:val="24"/>
        </w:rPr>
        <w:t xml:space="preserve">The goals, policy objectives and strategies outlined to address the prioritized development issue in the </w:t>
      </w:r>
      <w:r w:rsidR="00B92B0D">
        <w:rPr>
          <w:rFonts w:ascii="Times New Roman" w:hAnsi="Times New Roman" w:cs="Times New Roman"/>
          <w:sz w:val="24"/>
          <w:szCs w:val="24"/>
        </w:rPr>
        <w:t>Municipal</w:t>
      </w:r>
      <w:r w:rsidR="003A4F7C">
        <w:rPr>
          <w:rFonts w:ascii="Times New Roman" w:hAnsi="Times New Roman" w:cs="Times New Roman"/>
          <w:sz w:val="24"/>
          <w:szCs w:val="24"/>
        </w:rPr>
        <w:t xml:space="preserve"> are summarize </w:t>
      </w:r>
      <w:r w:rsidRPr="008D2A4C">
        <w:rPr>
          <w:rFonts w:ascii="Times New Roman" w:hAnsi="Times New Roman" w:cs="Times New Roman"/>
          <w:sz w:val="24"/>
          <w:szCs w:val="24"/>
        </w:rPr>
        <w:t>in table 33. The strategies adopted to address the development issues were informed by:</w:t>
      </w:r>
    </w:p>
    <w:p w:rsidR="00AB4D0E" w:rsidRPr="008D2A4C" w:rsidRDefault="00AB4D0E" w:rsidP="00AB4D0E">
      <w:pPr>
        <w:spacing w:after="0" w:line="360" w:lineRule="auto"/>
        <w:jc w:val="both"/>
        <w:rPr>
          <w:rFonts w:ascii="Times New Roman" w:hAnsi="Times New Roman" w:cs="Times New Roman"/>
          <w:sz w:val="24"/>
          <w:szCs w:val="24"/>
        </w:rPr>
      </w:pPr>
      <w:r w:rsidRPr="008D2A4C">
        <w:rPr>
          <w:rFonts w:ascii="Times New Roman" w:hAnsi="Times New Roman" w:cs="Times New Roman"/>
          <w:sz w:val="24"/>
          <w:szCs w:val="24"/>
        </w:rPr>
        <w:t>a) Financial considerations: that is how much it would cost to implement the strategy.</w:t>
      </w:r>
    </w:p>
    <w:p w:rsidR="00AB4D0E" w:rsidRPr="008D2A4C" w:rsidRDefault="00AB4D0E" w:rsidP="00AB4D0E">
      <w:pPr>
        <w:spacing w:after="0" w:line="360" w:lineRule="auto"/>
        <w:jc w:val="both"/>
        <w:rPr>
          <w:rFonts w:ascii="Times New Roman" w:hAnsi="Times New Roman" w:cs="Times New Roman"/>
          <w:sz w:val="24"/>
          <w:szCs w:val="24"/>
        </w:rPr>
      </w:pPr>
      <w:r w:rsidRPr="008D2A4C">
        <w:rPr>
          <w:rFonts w:ascii="Times New Roman" w:hAnsi="Times New Roman" w:cs="Times New Roman"/>
          <w:sz w:val="24"/>
          <w:szCs w:val="24"/>
        </w:rPr>
        <w:t>b) Available resources: Availability of staff (including technical expertise), money, and time to implement the strategy.</w:t>
      </w:r>
    </w:p>
    <w:p w:rsidR="00AB4D0E" w:rsidRPr="008D2A4C" w:rsidRDefault="00AB4D0E" w:rsidP="00AB4D0E">
      <w:pPr>
        <w:spacing w:after="0" w:line="360" w:lineRule="auto"/>
        <w:jc w:val="both"/>
        <w:rPr>
          <w:rFonts w:ascii="Times New Roman" w:hAnsi="Times New Roman" w:cs="Times New Roman"/>
          <w:sz w:val="24"/>
          <w:szCs w:val="24"/>
        </w:rPr>
      </w:pPr>
      <w:r w:rsidRPr="008D2A4C">
        <w:rPr>
          <w:rFonts w:ascii="Times New Roman" w:hAnsi="Times New Roman" w:cs="Times New Roman"/>
          <w:sz w:val="24"/>
          <w:szCs w:val="24"/>
        </w:rPr>
        <w:t>c) Target population: Acceptance of the strategy by the target population.</w:t>
      </w:r>
    </w:p>
    <w:p w:rsidR="00AB4D0E" w:rsidRPr="008D2A4C" w:rsidRDefault="00AB4D0E" w:rsidP="00AB4D0E">
      <w:pPr>
        <w:spacing w:after="0" w:line="360" w:lineRule="auto"/>
        <w:jc w:val="both"/>
        <w:rPr>
          <w:rFonts w:ascii="Times New Roman" w:hAnsi="Times New Roman" w:cs="Times New Roman"/>
          <w:sz w:val="24"/>
          <w:szCs w:val="24"/>
        </w:rPr>
      </w:pPr>
      <w:r w:rsidRPr="008D2A4C">
        <w:rPr>
          <w:rFonts w:ascii="Times New Roman" w:hAnsi="Times New Roman" w:cs="Times New Roman"/>
          <w:sz w:val="24"/>
          <w:szCs w:val="24"/>
        </w:rPr>
        <w:t>d) Social costs: Long-term positive and negative consequences of the strategy to the target population.</w:t>
      </w:r>
    </w:p>
    <w:p w:rsidR="00AB4D0E" w:rsidRPr="008D2A4C" w:rsidRDefault="00AB4D0E" w:rsidP="00AB4D0E">
      <w:pPr>
        <w:spacing w:after="0" w:line="360" w:lineRule="auto"/>
        <w:jc w:val="both"/>
        <w:rPr>
          <w:rFonts w:ascii="Times New Roman" w:hAnsi="Times New Roman" w:cs="Times New Roman"/>
          <w:sz w:val="24"/>
          <w:szCs w:val="24"/>
        </w:rPr>
      </w:pPr>
      <w:r w:rsidRPr="008D2A4C">
        <w:rPr>
          <w:rFonts w:ascii="Times New Roman" w:hAnsi="Times New Roman" w:cs="Times New Roman"/>
          <w:sz w:val="24"/>
          <w:szCs w:val="24"/>
        </w:rPr>
        <w:t>e) Intended objectives: check if the strategy will achieve the intended objectives</w:t>
      </w:r>
    </w:p>
    <w:p w:rsidR="00AB4D0E" w:rsidRPr="008D2A4C" w:rsidRDefault="00AB4D0E" w:rsidP="00AB4D0E">
      <w:pPr>
        <w:spacing w:line="360" w:lineRule="auto"/>
        <w:jc w:val="both"/>
        <w:rPr>
          <w:rFonts w:ascii="Times New Roman" w:hAnsi="Times New Roman" w:cs="Times New Roman"/>
          <w:sz w:val="24"/>
          <w:szCs w:val="24"/>
        </w:rPr>
      </w:pPr>
      <w:r w:rsidRPr="008D2A4C">
        <w:rPr>
          <w:rFonts w:ascii="Times New Roman" w:hAnsi="Times New Roman" w:cs="Times New Roman"/>
          <w:sz w:val="24"/>
          <w:szCs w:val="24"/>
        </w:rPr>
        <w:t>f) Technology: Will available technology promote the use of the strategy while assessing the ease of technology adoption by the target population.</w:t>
      </w:r>
    </w:p>
    <w:p w:rsidR="00AB4D0E" w:rsidRPr="008D2A4C" w:rsidRDefault="00AB4D0E" w:rsidP="00AB4D0E">
      <w:pPr>
        <w:pStyle w:val="Caption"/>
        <w:keepNext/>
        <w:rPr>
          <w:rFonts w:ascii="Times New Roman" w:hAnsi="Times New Roman"/>
          <w:sz w:val="24"/>
          <w:szCs w:val="24"/>
        </w:rPr>
      </w:pPr>
      <w:bookmarkStart w:id="48" w:name="_Toc88974417"/>
      <w:r w:rsidRPr="008D2A4C">
        <w:rPr>
          <w:rFonts w:ascii="Times New Roman" w:hAnsi="Times New Roman"/>
          <w:sz w:val="24"/>
          <w:szCs w:val="24"/>
        </w:rPr>
        <w:t xml:space="preserve">Table </w:t>
      </w:r>
      <w:r w:rsidRPr="008D2A4C">
        <w:rPr>
          <w:rFonts w:ascii="Times New Roman" w:hAnsi="Times New Roman"/>
          <w:sz w:val="24"/>
          <w:szCs w:val="24"/>
        </w:rPr>
        <w:fldChar w:fldCharType="begin"/>
      </w:r>
      <w:r w:rsidRPr="008D2A4C">
        <w:rPr>
          <w:rFonts w:ascii="Times New Roman" w:hAnsi="Times New Roman"/>
          <w:sz w:val="24"/>
          <w:szCs w:val="24"/>
        </w:rPr>
        <w:instrText xml:space="preserve"> SEQ Table \* ARABIC </w:instrText>
      </w:r>
      <w:r w:rsidRPr="008D2A4C">
        <w:rPr>
          <w:rFonts w:ascii="Times New Roman" w:hAnsi="Times New Roman"/>
          <w:sz w:val="24"/>
          <w:szCs w:val="24"/>
        </w:rPr>
        <w:fldChar w:fldCharType="separate"/>
      </w:r>
      <w:r>
        <w:rPr>
          <w:rFonts w:ascii="Times New Roman" w:hAnsi="Times New Roman"/>
          <w:noProof/>
          <w:sz w:val="24"/>
          <w:szCs w:val="24"/>
        </w:rPr>
        <w:t>10</w:t>
      </w:r>
      <w:r w:rsidRPr="008D2A4C">
        <w:rPr>
          <w:rFonts w:ascii="Times New Roman" w:hAnsi="Times New Roman"/>
          <w:sz w:val="24"/>
          <w:szCs w:val="24"/>
        </w:rPr>
        <w:fldChar w:fldCharType="end"/>
      </w:r>
      <w:r w:rsidRPr="008D2A4C">
        <w:rPr>
          <w:rFonts w:ascii="Times New Roman" w:hAnsi="Times New Roman"/>
          <w:sz w:val="24"/>
          <w:szCs w:val="24"/>
        </w:rPr>
        <w:t>: Goals, issues, policy objectives and strategies</w:t>
      </w:r>
      <w:bookmarkEnd w:id="48"/>
    </w:p>
    <w:tbl>
      <w:tblPr>
        <w:tblStyle w:val="TableGrid10"/>
        <w:tblW w:w="0" w:type="auto"/>
        <w:tblLook w:val="04A0" w:firstRow="1" w:lastRow="0" w:firstColumn="1" w:lastColumn="0" w:noHBand="0" w:noVBand="1"/>
      </w:tblPr>
      <w:tblGrid>
        <w:gridCol w:w="2337"/>
        <w:gridCol w:w="2337"/>
        <w:gridCol w:w="2337"/>
        <w:gridCol w:w="2614"/>
      </w:tblGrid>
      <w:tr w:rsidR="00AB4D0E" w:rsidRPr="008D2A4C" w:rsidTr="00D51B6D">
        <w:tc>
          <w:tcPr>
            <w:tcW w:w="2337"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Goal</w:t>
            </w:r>
          </w:p>
        </w:tc>
        <w:tc>
          <w:tcPr>
            <w:tcW w:w="2337"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Issue</w:t>
            </w:r>
          </w:p>
        </w:tc>
        <w:tc>
          <w:tcPr>
            <w:tcW w:w="2337"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Objective</w:t>
            </w:r>
          </w:p>
        </w:tc>
        <w:tc>
          <w:tcPr>
            <w:tcW w:w="2614"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Strategy</w:t>
            </w:r>
          </w:p>
        </w:tc>
      </w:tr>
      <w:tr w:rsidR="00AB4D0E" w:rsidRPr="008D2A4C" w:rsidTr="00D51B6D">
        <w:tc>
          <w:tcPr>
            <w:tcW w:w="2337"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1. Build a prosperous society</w:t>
            </w:r>
          </w:p>
        </w:tc>
        <w:tc>
          <w:tcPr>
            <w:tcW w:w="2337"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1. Revenue under performance due to leakages and loopholes, among others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2. Limited local participation in economic development</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3a. High cost of production inputs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3b. Low application of technology especially among smallholder farmers leading to comparatively lower yields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lastRenderedPageBreak/>
              <w:t xml:space="preserve">4. Poor tourism infrastructure and service </w:t>
            </w:r>
          </w:p>
        </w:tc>
        <w:tc>
          <w:tcPr>
            <w:tcW w:w="2337"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lastRenderedPageBreak/>
              <w:t>Ensure improved fiscal performance and sustainability</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Pursue strategic national industrial development initiatives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Create an enabling agribusiness environment</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3D476C" w:rsidP="00D51B6D">
            <w:pPr>
              <w:rPr>
                <w:rFonts w:ascii="Times New Roman" w:hAnsi="Times New Roman"/>
                <w:sz w:val="24"/>
                <w:szCs w:val="24"/>
              </w:rPr>
            </w:pPr>
            <w:r w:rsidRPr="008D2A4C">
              <w:rPr>
                <w:rFonts w:ascii="Times New Roman" w:hAnsi="Times New Roman"/>
                <w:sz w:val="24"/>
                <w:szCs w:val="24"/>
              </w:rPr>
              <w:t>Modernize</w:t>
            </w:r>
            <w:r w:rsidR="00AB4D0E" w:rsidRPr="008D2A4C">
              <w:rPr>
                <w:rFonts w:ascii="Times New Roman" w:hAnsi="Times New Roman"/>
                <w:sz w:val="24"/>
                <w:szCs w:val="24"/>
              </w:rPr>
              <w:t xml:space="preserve"> and enhance agricultural production systems </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lastRenderedPageBreak/>
              <w:t>Diversify and expand the tourism industry for economic development</w:t>
            </w:r>
          </w:p>
        </w:tc>
        <w:tc>
          <w:tcPr>
            <w:tcW w:w="2614"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lastRenderedPageBreak/>
              <w:t>Strengthen revenue institutions and administration</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Introduce industrial subcontracting exchange to link SMEs with large-scale enterprises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Ensure sector programmes and projects link smallholder and commercial producers to industry</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Reinvigorate extension services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lastRenderedPageBreak/>
              <w:t>Promote local tourism and develop available and potential sites to meet international standards</w:t>
            </w:r>
          </w:p>
        </w:tc>
      </w:tr>
      <w:tr w:rsidR="00AB4D0E" w:rsidRPr="008D2A4C" w:rsidTr="00D51B6D">
        <w:tc>
          <w:tcPr>
            <w:tcW w:w="2337"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lastRenderedPageBreak/>
              <w:t>2. Create opportunities for all</w:t>
            </w:r>
          </w:p>
        </w:tc>
        <w:tc>
          <w:tcPr>
            <w:tcW w:w="2337"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2.1 Poor quality of education at all levels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2.2a Gaps in physical access to health infrastructure and services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2.2b Increasing morbidity, mortality, and disability due to communicable, non-communicable and emerging diseases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2.3a Increasing demand for household water supply</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2.3b Poor attitude of citizenry towards the environmental sanitation</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2.4 Increasing child rights violation</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2.5 Inadequate and limited coverage of social protection</w:t>
            </w:r>
          </w:p>
        </w:tc>
        <w:tc>
          <w:tcPr>
            <w:tcW w:w="2337"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Enhance inclusive and equitable access to, and participation in quality education at all levels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Ensure affordable, equitable, accessible quality and universal health coverage (UHC) for all</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Reduce disability, morbidity, and mortality</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Improve access to safe and reliable sustainable water supply services for all</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Enhance access to improved and sustainable environmental sanitation services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Prevent and protect children from all forms of violence, abuse, neglect and exploitation</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Strengthen social protection for the vulnerable</w:t>
            </w:r>
          </w:p>
        </w:tc>
        <w:tc>
          <w:tcPr>
            <w:tcW w:w="2614"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Enhance quality of teaching and learning environment</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Accelerate implementation of Community-based Health Planning and Services (CHPS) policy</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Strengthen prevention and management of malaria cases.</w:t>
            </w: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Intensify and sustain immunization for all children under 2</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Expand safe water production and distribution systems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 xml:space="preserve">Promote national total sanitation campaign </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Increase community engagements and behavioural change campaigns to promote positive parenting attitudes and practices among parents and caregivers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Implement productive social inclusion interventions</w:t>
            </w:r>
          </w:p>
        </w:tc>
      </w:tr>
      <w:tr w:rsidR="00AB4D0E" w:rsidRPr="008D2A4C" w:rsidTr="00D51B6D">
        <w:tc>
          <w:tcPr>
            <w:tcW w:w="2337"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lastRenderedPageBreak/>
              <w:t>3. Safeguard the natural environment and ensure a resilient built environment</w:t>
            </w:r>
          </w:p>
        </w:tc>
        <w:tc>
          <w:tcPr>
            <w:tcW w:w="2337"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3.1 Over-exploitation and inefficient use of forest resources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3.2 Weak legal and policy frameworks for disaster prevention, preparedness and response</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3.3a Rapid deterioration of roads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3.3b Limited safety facilities; poor services on inland waterways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3.4 Poor prioritization of Spatial Planning (Structure and Local Plans).</w:t>
            </w:r>
          </w:p>
        </w:tc>
        <w:tc>
          <w:tcPr>
            <w:tcW w:w="2337"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Promote sustainable use of forest and wildlife resources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Promote proactive planning for disaster prevention and mitigation</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Improve efficiency and effectiveness of road transport infrastructure and services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Enhance the contribution of inland waterways to safe and efficient transportation of goods and people</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Promote sustainable, spatially integrated and orderly development of human settlements</w:t>
            </w:r>
          </w:p>
        </w:tc>
        <w:tc>
          <w:tcPr>
            <w:tcW w:w="2614"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Promote and develop mechanisms for transparent governance, equity sharing and stakeholder participation in the forest, wildlife and wood fuel resource management</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Educate public and private institutions on natural and man-made hazards and disaster risk reduction</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Enhance maintenance and management practices for all transport sector</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Promote the use of modern, safe, sustainable materials and technology in the construction of local boats and vessel</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Ensure preparation of Spatial Development Frameworks, Structure Plans and Local Plans for MMDAs</w:t>
            </w:r>
          </w:p>
        </w:tc>
      </w:tr>
      <w:tr w:rsidR="00AB4D0E" w:rsidRPr="008D2A4C" w:rsidTr="00D51B6D">
        <w:tc>
          <w:tcPr>
            <w:tcW w:w="2337"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4. Maintain a stable, united and safe society</w:t>
            </w:r>
          </w:p>
        </w:tc>
        <w:tc>
          <w:tcPr>
            <w:tcW w:w="2337"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4.1 Ineffective sub-</w:t>
            </w:r>
            <w:r w:rsidR="00B92B0D">
              <w:rPr>
                <w:rFonts w:ascii="Times New Roman" w:hAnsi="Times New Roman"/>
                <w:sz w:val="24"/>
                <w:szCs w:val="24"/>
              </w:rPr>
              <w:t>Municipal</w:t>
            </w:r>
            <w:r w:rsidRPr="008D2A4C">
              <w:rPr>
                <w:rFonts w:ascii="Times New Roman" w:hAnsi="Times New Roman"/>
                <w:sz w:val="24"/>
                <w:szCs w:val="24"/>
              </w:rPr>
              <w:t xml:space="preserve"> structures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4.2 Weak involvement and participation of citizenry in planning and budgeting</w:t>
            </w:r>
          </w:p>
        </w:tc>
        <w:tc>
          <w:tcPr>
            <w:tcW w:w="2337"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Deepen political and administrative decentralization</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 xml:space="preserve">Improve popular participation at regional and </w:t>
            </w:r>
            <w:r w:rsidR="00B92B0D">
              <w:rPr>
                <w:rFonts w:ascii="Times New Roman" w:hAnsi="Times New Roman"/>
                <w:sz w:val="24"/>
                <w:szCs w:val="24"/>
              </w:rPr>
              <w:t>Municipal</w:t>
            </w:r>
            <w:r w:rsidRPr="008D2A4C">
              <w:rPr>
                <w:rFonts w:ascii="Times New Roman" w:hAnsi="Times New Roman"/>
                <w:sz w:val="24"/>
                <w:szCs w:val="24"/>
              </w:rPr>
              <w:t xml:space="preserve"> levels</w:t>
            </w:r>
          </w:p>
        </w:tc>
        <w:tc>
          <w:tcPr>
            <w:tcW w:w="2614"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Strengthen sub-</w:t>
            </w:r>
            <w:r w:rsidR="00B92B0D">
              <w:rPr>
                <w:rFonts w:ascii="Times New Roman" w:hAnsi="Times New Roman"/>
                <w:sz w:val="24"/>
                <w:szCs w:val="24"/>
              </w:rPr>
              <w:t>Municipal</w:t>
            </w:r>
            <w:r w:rsidRPr="008D2A4C">
              <w:rPr>
                <w:rFonts w:ascii="Times New Roman" w:hAnsi="Times New Roman"/>
                <w:sz w:val="24"/>
                <w:szCs w:val="24"/>
              </w:rPr>
              <w:t xml:space="preserve"> structures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Promote effective stakeholder involvement in development planning process, local democracy and accountability</w:t>
            </w: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Improve service delivery at MMDA level</w:t>
            </w:r>
          </w:p>
        </w:tc>
      </w:tr>
      <w:tr w:rsidR="00AB4D0E" w:rsidRPr="008D2A4C" w:rsidTr="00D51B6D">
        <w:tc>
          <w:tcPr>
            <w:tcW w:w="2337"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5. Improve emergency preparedness and response planning</w:t>
            </w:r>
          </w:p>
        </w:tc>
        <w:tc>
          <w:tcPr>
            <w:tcW w:w="2337"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5.1 Limited Institutional Capacities</w:t>
            </w:r>
          </w:p>
        </w:tc>
        <w:tc>
          <w:tcPr>
            <w:tcW w:w="2337"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 xml:space="preserve">Enhance institutional capacity and coordination for </w:t>
            </w:r>
            <w:r w:rsidRPr="008D2A4C">
              <w:rPr>
                <w:rFonts w:ascii="Times New Roman" w:hAnsi="Times New Roman"/>
                <w:sz w:val="24"/>
                <w:szCs w:val="24"/>
              </w:rPr>
              <w:lastRenderedPageBreak/>
              <w:t>effective emergency response</w:t>
            </w:r>
          </w:p>
        </w:tc>
        <w:tc>
          <w:tcPr>
            <w:tcW w:w="2614"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lastRenderedPageBreak/>
              <w:t>Institute measures for experience sharing on emergency response and capacity building</w:t>
            </w:r>
          </w:p>
        </w:tc>
      </w:tr>
      <w:tr w:rsidR="00AB4D0E" w:rsidRPr="008D2A4C" w:rsidTr="00D51B6D">
        <w:tc>
          <w:tcPr>
            <w:tcW w:w="2337"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6. Strengthen coordination, monitoring and evaluation</w:t>
            </w:r>
          </w:p>
        </w:tc>
        <w:tc>
          <w:tcPr>
            <w:tcW w:w="2337"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6.1 Inadequate logistics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6.2 Inadequate financial, logistics and human resources</w:t>
            </w:r>
          </w:p>
        </w:tc>
        <w:tc>
          <w:tcPr>
            <w:tcW w:w="2337"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Strengthen plan preparation, implementation and coordination at all levels</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Strengthen monitoring and evaluation systems at all levels</w:t>
            </w:r>
          </w:p>
        </w:tc>
        <w:tc>
          <w:tcPr>
            <w:tcW w:w="2614" w:type="dxa"/>
          </w:tcPr>
          <w:p w:rsidR="00AB4D0E" w:rsidRPr="008D2A4C" w:rsidRDefault="00AB4D0E" w:rsidP="00D51B6D">
            <w:pPr>
              <w:rPr>
                <w:rFonts w:ascii="Times New Roman" w:hAnsi="Times New Roman"/>
                <w:sz w:val="24"/>
                <w:szCs w:val="24"/>
              </w:rPr>
            </w:pPr>
            <w:r w:rsidRPr="008D2A4C">
              <w:rPr>
                <w:rFonts w:ascii="Times New Roman" w:hAnsi="Times New Roman"/>
                <w:sz w:val="24"/>
                <w:szCs w:val="24"/>
              </w:rPr>
              <w:t>Strengthen and improve resource mobilisation for plan implementation</w:t>
            </w: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p>
          <w:p w:rsidR="00AB4D0E" w:rsidRPr="008D2A4C" w:rsidRDefault="00AB4D0E" w:rsidP="00D51B6D">
            <w:pPr>
              <w:rPr>
                <w:rFonts w:ascii="Times New Roman" w:hAnsi="Times New Roman"/>
                <w:sz w:val="24"/>
                <w:szCs w:val="24"/>
              </w:rPr>
            </w:pPr>
            <w:r w:rsidRPr="008D2A4C">
              <w:rPr>
                <w:rFonts w:ascii="Times New Roman" w:hAnsi="Times New Roman"/>
                <w:sz w:val="24"/>
                <w:szCs w:val="24"/>
              </w:rPr>
              <w:t>Strengthen M&amp;E capacities at all levels</w:t>
            </w:r>
          </w:p>
        </w:tc>
      </w:tr>
    </w:tbl>
    <w:bookmarkEnd w:id="47"/>
    <w:p w:rsidR="00AB4D0E" w:rsidRPr="00E278EB" w:rsidRDefault="00954517" w:rsidP="00AB4D0E">
      <w:pPr>
        <w:spacing w:line="360" w:lineRule="auto"/>
        <w:rPr>
          <w:rFonts w:ascii="Times New Roman" w:hAnsi="Times New Roman" w:cs="Times New Roman"/>
          <w:sz w:val="24"/>
          <w:szCs w:val="24"/>
        </w:rPr>
        <w:sectPr w:rsidR="00AB4D0E" w:rsidRPr="00E278EB" w:rsidSect="00D51B6D">
          <w:footerReference w:type="default" r:id="rId21"/>
          <w:pgSz w:w="12240" w:h="15840"/>
          <w:pgMar w:top="720" w:right="720" w:bottom="720" w:left="720"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pPr>
      <w:r>
        <w:rPr>
          <w:rFonts w:ascii="Times New Roman" w:hAnsi="Times New Roman" w:cs="Times New Roman"/>
          <w:sz w:val="24"/>
          <w:szCs w:val="24"/>
        </w:rPr>
        <w:t>Source: DPCU, 2024</w:t>
      </w:r>
    </w:p>
    <w:p w:rsidR="00AB4D0E" w:rsidRDefault="00AB4D0E" w:rsidP="00AB4D0E">
      <w:pPr>
        <w:pStyle w:val="Heading1"/>
        <w:spacing w:line="240" w:lineRule="auto"/>
        <w:jc w:val="center"/>
        <w:rPr>
          <w:szCs w:val="24"/>
        </w:rPr>
      </w:pPr>
      <w:r>
        <w:rPr>
          <w:szCs w:val="24"/>
        </w:rPr>
        <w:lastRenderedPageBreak/>
        <w:t>CHAPTER THREE</w:t>
      </w:r>
    </w:p>
    <w:p w:rsidR="00AB4D0E" w:rsidRPr="00654327" w:rsidRDefault="00AB4D0E" w:rsidP="00AB4D0E">
      <w:pPr>
        <w:pStyle w:val="Heading1"/>
        <w:spacing w:line="240" w:lineRule="auto"/>
        <w:rPr>
          <w:szCs w:val="24"/>
        </w:rPr>
      </w:pPr>
      <w:r>
        <w:rPr>
          <w:szCs w:val="24"/>
        </w:rPr>
        <w:t xml:space="preserve">3.0 </w:t>
      </w:r>
      <w:r w:rsidRPr="00654327">
        <w:rPr>
          <w:szCs w:val="24"/>
        </w:rPr>
        <w:t>CO</w:t>
      </w:r>
      <w:r w:rsidR="00554760">
        <w:rPr>
          <w:szCs w:val="24"/>
        </w:rPr>
        <w:t>MPOSITE ANNUAL ACTION PLAN (2025</w:t>
      </w:r>
      <w:r w:rsidRPr="00654327">
        <w:rPr>
          <w:szCs w:val="24"/>
        </w:rPr>
        <w:t>)</w:t>
      </w:r>
    </w:p>
    <w:p w:rsidR="00AB4D0E" w:rsidRPr="00654327" w:rsidRDefault="00AB4D0E" w:rsidP="003A13C3">
      <w:pPr>
        <w:spacing w:line="360" w:lineRule="auto"/>
        <w:rPr>
          <w:rFonts w:ascii="Times New Roman" w:hAnsi="Times New Roman"/>
          <w:sz w:val="24"/>
          <w:szCs w:val="24"/>
        </w:rPr>
      </w:pPr>
      <w:r w:rsidRPr="00654327">
        <w:rPr>
          <w:rFonts w:ascii="Times New Roman" w:hAnsi="Times New Roman"/>
          <w:sz w:val="24"/>
          <w:szCs w:val="24"/>
        </w:rPr>
        <w:t xml:space="preserve">This Activity Plan is based on the Development programme formulated for the achievement of </w:t>
      </w:r>
      <w:r w:rsidR="00A54115">
        <w:rPr>
          <w:rFonts w:ascii="Times New Roman" w:hAnsi="Times New Roman"/>
          <w:sz w:val="24"/>
          <w:szCs w:val="24"/>
        </w:rPr>
        <w:t>specific policy outcomes in 2025</w:t>
      </w:r>
      <w:r w:rsidRPr="00654327">
        <w:rPr>
          <w:rFonts w:ascii="Times New Roman" w:hAnsi="Times New Roman"/>
          <w:sz w:val="24"/>
          <w:szCs w:val="24"/>
        </w:rPr>
        <w:t xml:space="preserve">. This </w:t>
      </w:r>
      <w:r w:rsidR="00554760" w:rsidRPr="00654327">
        <w:rPr>
          <w:rFonts w:ascii="Times New Roman" w:hAnsi="Times New Roman"/>
          <w:sz w:val="24"/>
          <w:szCs w:val="24"/>
        </w:rPr>
        <w:t>constitutes</w:t>
      </w:r>
      <w:r w:rsidRPr="00654327">
        <w:rPr>
          <w:rFonts w:ascii="Times New Roman" w:hAnsi="Times New Roman"/>
          <w:sz w:val="24"/>
          <w:szCs w:val="24"/>
        </w:rPr>
        <w:t xml:space="preserve"> those projects or </w:t>
      </w:r>
      <w:r w:rsidR="00554760" w:rsidRPr="00654327">
        <w:rPr>
          <w:rFonts w:ascii="Times New Roman" w:hAnsi="Times New Roman"/>
          <w:sz w:val="24"/>
          <w:szCs w:val="24"/>
        </w:rPr>
        <w:t xml:space="preserve">activities, </w:t>
      </w:r>
      <w:r w:rsidR="004F7BB1">
        <w:rPr>
          <w:rFonts w:ascii="Times New Roman" w:hAnsi="Times New Roman"/>
          <w:sz w:val="24"/>
          <w:szCs w:val="24"/>
        </w:rPr>
        <w:t>to</w:t>
      </w:r>
      <w:r w:rsidRPr="00654327">
        <w:rPr>
          <w:rFonts w:ascii="Times New Roman" w:hAnsi="Times New Roman"/>
          <w:sz w:val="24"/>
          <w:szCs w:val="24"/>
        </w:rPr>
        <w:t xml:space="preserve"> be implemented in the 20</w:t>
      </w:r>
      <w:r w:rsidR="00554760">
        <w:rPr>
          <w:rFonts w:ascii="Times New Roman" w:hAnsi="Times New Roman"/>
          <w:sz w:val="24"/>
          <w:szCs w:val="24"/>
        </w:rPr>
        <w:t>25</w:t>
      </w:r>
      <w:r w:rsidRPr="00654327">
        <w:rPr>
          <w:rFonts w:ascii="Times New Roman" w:hAnsi="Times New Roman"/>
          <w:sz w:val="24"/>
          <w:szCs w:val="24"/>
        </w:rPr>
        <w:t xml:space="preserve"> as part of the continuous efforts to achieve the broader goal of the </w:t>
      </w:r>
      <w:r w:rsidR="00B92B0D">
        <w:rPr>
          <w:rFonts w:ascii="i" w:hAnsi="i"/>
          <w:sz w:val="24"/>
          <w:szCs w:val="24"/>
        </w:rPr>
        <w:t>Municipal</w:t>
      </w:r>
      <w:r w:rsidR="004F7BB1">
        <w:rPr>
          <w:rFonts w:ascii="i" w:hAnsi="i"/>
          <w:sz w:val="24"/>
          <w:szCs w:val="24"/>
        </w:rPr>
        <w:t xml:space="preserve"> </w:t>
      </w:r>
      <w:r w:rsidRPr="00654327">
        <w:rPr>
          <w:rFonts w:ascii="Times New Roman" w:hAnsi="Times New Roman"/>
          <w:sz w:val="24"/>
          <w:szCs w:val="24"/>
        </w:rPr>
        <w:t>Medium Term Development Plan 2022-2025.  Its detailed activities are categorized under the various Development Dimensions of the National Development Policy Framework, an Agenda for Jobs 2022-2025.</w:t>
      </w:r>
    </w:p>
    <w:p w:rsidR="00AB4D0E" w:rsidRPr="008D2A4C" w:rsidRDefault="00AB4D0E" w:rsidP="00AB4D0E">
      <w:pPr>
        <w:autoSpaceDE w:val="0"/>
        <w:autoSpaceDN w:val="0"/>
        <w:adjustRightInd w:val="0"/>
        <w:spacing w:after="0" w:line="360" w:lineRule="auto"/>
        <w:rPr>
          <w:rFonts w:ascii="Times New Roman" w:eastAsia="Calibri" w:hAnsi="Times New Roman" w:cs="Times New Roman"/>
          <w:sz w:val="24"/>
          <w:szCs w:val="24"/>
        </w:rPr>
      </w:pPr>
    </w:p>
    <w:tbl>
      <w:tblPr>
        <w:tblStyle w:val="TableGrid"/>
        <w:tblW w:w="14310" w:type="dxa"/>
        <w:tblInd w:w="-365" w:type="dxa"/>
        <w:tblLayout w:type="fixed"/>
        <w:tblLook w:val="04A0" w:firstRow="1" w:lastRow="0" w:firstColumn="1" w:lastColumn="0" w:noHBand="0" w:noVBand="1"/>
      </w:tblPr>
      <w:tblGrid>
        <w:gridCol w:w="1980"/>
        <w:gridCol w:w="1170"/>
        <w:gridCol w:w="1260"/>
        <w:gridCol w:w="1260"/>
        <w:gridCol w:w="540"/>
        <w:gridCol w:w="540"/>
        <w:gridCol w:w="540"/>
        <w:gridCol w:w="540"/>
        <w:gridCol w:w="900"/>
        <w:gridCol w:w="900"/>
        <w:gridCol w:w="720"/>
        <w:gridCol w:w="630"/>
        <w:gridCol w:w="1080"/>
        <w:gridCol w:w="810"/>
        <w:gridCol w:w="1440"/>
      </w:tblGrid>
      <w:tr w:rsidR="00AA76BC" w:rsidRPr="00AF6EC0" w:rsidTr="00C851F6">
        <w:trPr>
          <w:tblHeader/>
        </w:trPr>
        <w:tc>
          <w:tcPr>
            <w:tcW w:w="1980" w:type="dxa"/>
            <w:vMerge w:val="restart"/>
          </w:tcPr>
          <w:p w:rsidR="00AA76BC" w:rsidRPr="00AF6EC0" w:rsidRDefault="00AA76BC" w:rsidP="00AA76BC">
            <w:pPr>
              <w:jc w:val="center"/>
              <w:outlineLvl w:val="0"/>
              <w:rPr>
                <w:rFonts w:ascii="Times New Roman" w:hAnsi="Times New Roman"/>
                <w:b/>
              </w:rPr>
            </w:pPr>
            <w:r w:rsidRPr="00AF6EC0">
              <w:rPr>
                <w:rFonts w:ascii="Times New Roman" w:eastAsia="Times New Roman" w:hAnsi="Times New Roman"/>
                <w:b/>
                <w:bCs/>
              </w:rPr>
              <w:t>Activities (Operations</w:t>
            </w:r>
          </w:p>
        </w:tc>
        <w:tc>
          <w:tcPr>
            <w:tcW w:w="1170" w:type="dxa"/>
            <w:vMerge w:val="restart"/>
          </w:tcPr>
          <w:p w:rsidR="00AA76BC" w:rsidRPr="00AF6EC0" w:rsidRDefault="00AA76BC" w:rsidP="00AA76BC">
            <w:pPr>
              <w:jc w:val="center"/>
              <w:outlineLvl w:val="0"/>
              <w:rPr>
                <w:rFonts w:ascii="Times New Roman" w:hAnsi="Times New Roman"/>
                <w:b/>
              </w:rPr>
            </w:pPr>
            <w:r w:rsidRPr="00AF6EC0">
              <w:rPr>
                <w:rFonts w:ascii="Times New Roman" w:hAnsi="Times New Roman"/>
                <w:b/>
              </w:rPr>
              <w:t>Location</w:t>
            </w:r>
          </w:p>
        </w:tc>
        <w:tc>
          <w:tcPr>
            <w:tcW w:w="1260" w:type="dxa"/>
            <w:vMerge w:val="restart"/>
          </w:tcPr>
          <w:p w:rsidR="00AA76BC" w:rsidRPr="00AF6EC0" w:rsidRDefault="00AA76BC" w:rsidP="00AA76BC">
            <w:pPr>
              <w:outlineLvl w:val="0"/>
              <w:rPr>
                <w:rFonts w:ascii="Times New Roman" w:hAnsi="Times New Roman"/>
                <w:b/>
              </w:rPr>
            </w:pPr>
            <w:r w:rsidRPr="00AF6EC0">
              <w:rPr>
                <w:rFonts w:ascii="Times New Roman" w:eastAsia="Times New Roman" w:hAnsi="Times New Roman"/>
                <w:b/>
                <w:bCs/>
              </w:rPr>
              <w:t>Baseline</w:t>
            </w:r>
          </w:p>
        </w:tc>
        <w:tc>
          <w:tcPr>
            <w:tcW w:w="1260" w:type="dxa"/>
            <w:vMerge w:val="restart"/>
          </w:tcPr>
          <w:p w:rsidR="00AA76BC" w:rsidRPr="00AF6EC0" w:rsidRDefault="00AA76BC" w:rsidP="00AA76BC">
            <w:pPr>
              <w:jc w:val="center"/>
              <w:outlineLvl w:val="0"/>
              <w:rPr>
                <w:rFonts w:ascii="Times New Roman" w:hAnsi="Times New Roman"/>
                <w:b/>
              </w:rPr>
            </w:pPr>
            <w:r w:rsidRPr="00AF6EC0">
              <w:rPr>
                <w:rFonts w:ascii="Times New Roman" w:eastAsia="Times New Roman" w:hAnsi="Times New Roman"/>
                <w:b/>
                <w:bCs/>
              </w:rPr>
              <w:t>Output Indicators</w:t>
            </w:r>
          </w:p>
        </w:tc>
        <w:tc>
          <w:tcPr>
            <w:tcW w:w="2160" w:type="dxa"/>
            <w:gridSpan w:val="4"/>
          </w:tcPr>
          <w:p w:rsidR="00AA76BC" w:rsidRPr="00AF6EC0" w:rsidRDefault="00AA76BC" w:rsidP="00AA76BC">
            <w:pPr>
              <w:jc w:val="center"/>
              <w:outlineLvl w:val="0"/>
              <w:rPr>
                <w:rFonts w:ascii="Times New Roman" w:hAnsi="Times New Roman"/>
                <w:b/>
              </w:rPr>
            </w:pPr>
            <w:r w:rsidRPr="00AF6EC0">
              <w:rPr>
                <w:rFonts w:ascii="Times New Roman" w:hAnsi="Times New Roman"/>
                <w:b/>
              </w:rPr>
              <w:t>Timeframe</w:t>
            </w:r>
          </w:p>
        </w:tc>
        <w:tc>
          <w:tcPr>
            <w:tcW w:w="2520" w:type="dxa"/>
            <w:gridSpan w:val="3"/>
          </w:tcPr>
          <w:p w:rsidR="00AA76BC" w:rsidRPr="00AF6EC0" w:rsidRDefault="00AA76BC" w:rsidP="00AA76BC">
            <w:pPr>
              <w:jc w:val="center"/>
              <w:outlineLvl w:val="0"/>
              <w:rPr>
                <w:rFonts w:ascii="Times New Roman" w:hAnsi="Times New Roman"/>
                <w:b/>
              </w:rPr>
            </w:pPr>
            <w:r w:rsidRPr="00AF6EC0">
              <w:rPr>
                <w:rFonts w:ascii="Times New Roman" w:hAnsi="Times New Roman"/>
                <w:b/>
              </w:rPr>
              <w:t>Cost (GH¢)</w:t>
            </w:r>
          </w:p>
        </w:tc>
        <w:tc>
          <w:tcPr>
            <w:tcW w:w="1710" w:type="dxa"/>
            <w:gridSpan w:val="2"/>
          </w:tcPr>
          <w:p w:rsidR="00AA76BC" w:rsidRPr="00AF6EC0" w:rsidRDefault="00AA76BC" w:rsidP="00AA76BC">
            <w:pPr>
              <w:jc w:val="center"/>
              <w:outlineLvl w:val="0"/>
              <w:rPr>
                <w:rFonts w:ascii="Times New Roman" w:hAnsi="Times New Roman"/>
                <w:b/>
              </w:rPr>
            </w:pPr>
            <w:r w:rsidRPr="00AF6EC0">
              <w:rPr>
                <w:rFonts w:ascii="Times New Roman" w:hAnsi="Times New Roman"/>
                <w:b/>
              </w:rPr>
              <w:t>Programme status</w:t>
            </w:r>
          </w:p>
        </w:tc>
        <w:tc>
          <w:tcPr>
            <w:tcW w:w="2250" w:type="dxa"/>
            <w:gridSpan w:val="2"/>
          </w:tcPr>
          <w:p w:rsidR="00AA76BC" w:rsidRPr="00AF6EC0" w:rsidRDefault="00AA76BC" w:rsidP="00AA76BC">
            <w:pPr>
              <w:jc w:val="center"/>
              <w:outlineLvl w:val="0"/>
              <w:rPr>
                <w:rFonts w:ascii="Times New Roman" w:hAnsi="Times New Roman"/>
                <w:b/>
              </w:rPr>
            </w:pPr>
            <w:r w:rsidRPr="00AF6EC0">
              <w:rPr>
                <w:rFonts w:ascii="Times New Roman" w:hAnsi="Times New Roman"/>
                <w:b/>
              </w:rPr>
              <w:t>Implementing institution/depart.</w:t>
            </w:r>
          </w:p>
        </w:tc>
      </w:tr>
      <w:tr w:rsidR="00AA76BC" w:rsidRPr="00AF6EC0" w:rsidTr="00C851F6">
        <w:trPr>
          <w:tblHeader/>
        </w:trPr>
        <w:tc>
          <w:tcPr>
            <w:tcW w:w="1980" w:type="dxa"/>
            <w:vMerge/>
          </w:tcPr>
          <w:p w:rsidR="00AA76BC" w:rsidRPr="00AF6EC0" w:rsidRDefault="00AA76BC" w:rsidP="00AA76BC">
            <w:pPr>
              <w:jc w:val="center"/>
              <w:outlineLvl w:val="0"/>
              <w:rPr>
                <w:rFonts w:ascii="Times New Roman" w:hAnsi="Times New Roman"/>
                <w:b/>
              </w:rPr>
            </w:pPr>
          </w:p>
        </w:tc>
        <w:tc>
          <w:tcPr>
            <w:tcW w:w="1170" w:type="dxa"/>
            <w:vMerge/>
          </w:tcPr>
          <w:p w:rsidR="00AA76BC" w:rsidRPr="00AF6EC0" w:rsidRDefault="00AA76BC" w:rsidP="00AA76BC">
            <w:pPr>
              <w:jc w:val="center"/>
              <w:outlineLvl w:val="0"/>
              <w:rPr>
                <w:rFonts w:ascii="Times New Roman" w:hAnsi="Times New Roman"/>
                <w:b/>
              </w:rPr>
            </w:pPr>
          </w:p>
        </w:tc>
        <w:tc>
          <w:tcPr>
            <w:tcW w:w="1260" w:type="dxa"/>
            <w:vMerge/>
          </w:tcPr>
          <w:p w:rsidR="00AA76BC" w:rsidRPr="00AF6EC0" w:rsidRDefault="00AA76BC" w:rsidP="00AA76BC">
            <w:pPr>
              <w:jc w:val="center"/>
              <w:outlineLvl w:val="0"/>
              <w:rPr>
                <w:rFonts w:ascii="Times New Roman" w:hAnsi="Times New Roman"/>
                <w:b/>
              </w:rPr>
            </w:pPr>
          </w:p>
        </w:tc>
        <w:tc>
          <w:tcPr>
            <w:tcW w:w="1260" w:type="dxa"/>
            <w:vMerge/>
          </w:tcPr>
          <w:p w:rsidR="00AA76BC" w:rsidRPr="00AF6EC0" w:rsidRDefault="00AA76BC" w:rsidP="00AA76BC">
            <w:pPr>
              <w:outlineLvl w:val="0"/>
              <w:rPr>
                <w:rFonts w:ascii="Times New Roman" w:hAnsi="Times New Roman"/>
                <w:b/>
              </w:rPr>
            </w:pPr>
          </w:p>
        </w:tc>
        <w:tc>
          <w:tcPr>
            <w:tcW w:w="540" w:type="dxa"/>
          </w:tcPr>
          <w:p w:rsidR="00AA76BC" w:rsidRPr="00AF6EC0" w:rsidRDefault="00AA76BC" w:rsidP="00AA76BC">
            <w:pPr>
              <w:jc w:val="center"/>
              <w:outlineLvl w:val="0"/>
              <w:rPr>
                <w:rFonts w:ascii="Times New Roman" w:hAnsi="Times New Roman"/>
                <w:b/>
              </w:rPr>
            </w:pPr>
            <w:r w:rsidRPr="00AF6EC0">
              <w:rPr>
                <w:rFonts w:ascii="Times New Roman" w:hAnsi="Times New Roman"/>
                <w:b/>
              </w:rPr>
              <w:t>Q1</w:t>
            </w:r>
          </w:p>
        </w:tc>
        <w:tc>
          <w:tcPr>
            <w:tcW w:w="540" w:type="dxa"/>
          </w:tcPr>
          <w:p w:rsidR="00AA76BC" w:rsidRPr="00AF6EC0" w:rsidRDefault="00AA76BC" w:rsidP="00AA76BC">
            <w:pPr>
              <w:jc w:val="center"/>
              <w:outlineLvl w:val="0"/>
              <w:rPr>
                <w:rFonts w:ascii="Times New Roman" w:hAnsi="Times New Roman"/>
                <w:b/>
              </w:rPr>
            </w:pPr>
            <w:r w:rsidRPr="00AF6EC0">
              <w:rPr>
                <w:rFonts w:ascii="Times New Roman" w:hAnsi="Times New Roman"/>
                <w:b/>
              </w:rPr>
              <w:t>Q2</w:t>
            </w:r>
          </w:p>
        </w:tc>
        <w:tc>
          <w:tcPr>
            <w:tcW w:w="540" w:type="dxa"/>
          </w:tcPr>
          <w:p w:rsidR="00AA76BC" w:rsidRPr="00AF6EC0" w:rsidRDefault="00AA76BC" w:rsidP="00AA76BC">
            <w:pPr>
              <w:jc w:val="center"/>
              <w:outlineLvl w:val="0"/>
              <w:rPr>
                <w:rFonts w:ascii="Times New Roman" w:hAnsi="Times New Roman"/>
                <w:b/>
              </w:rPr>
            </w:pPr>
            <w:r w:rsidRPr="00AF6EC0">
              <w:rPr>
                <w:rFonts w:ascii="Times New Roman" w:hAnsi="Times New Roman"/>
                <w:b/>
              </w:rPr>
              <w:t>Q3</w:t>
            </w:r>
          </w:p>
        </w:tc>
        <w:tc>
          <w:tcPr>
            <w:tcW w:w="540" w:type="dxa"/>
          </w:tcPr>
          <w:p w:rsidR="00AA76BC" w:rsidRPr="00AF6EC0" w:rsidRDefault="00AA76BC" w:rsidP="00AA76BC">
            <w:pPr>
              <w:jc w:val="center"/>
              <w:outlineLvl w:val="0"/>
              <w:rPr>
                <w:rFonts w:ascii="Times New Roman" w:hAnsi="Times New Roman"/>
                <w:b/>
              </w:rPr>
            </w:pPr>
            <w:r w:rsidRPr="00AF6EC0">
              <w:rPr>
                <w:rFonts w:ascii="Times New Roman" w:hAnsi="Times New Roman"/>
                <w:b/>
              </w:rPr>
              <w:t>Q4</w:t>
            </w:r>
          </w:p>
        </w:tc>
        <w:tc>
          <w:tcPr>
            <w:tcW w:w="900" w:type="dxa"/>
          </w:tcPr>
          <w:p w:rsidR="00AA76BC" w:rsidRPr="00AF6EC0" w:rsidRDefault="00AA76BC" w:rsidP="00AA76BC">
            <w:pPr>
              <w:jc w:val="center"/>
              <w:outlineLvl w:val="0"/>
              <w:rPr>
                <w:rFonts w:ascii="Times New Roman" w:hAnsi="Times New Roman"/>
                <w:b/>
              </w:rPr>
            </w:pPr>
            <w:r w:rsidRPr="00AF6EC0">
              <w:rPr>
                <w:rFonts w:ascii="Times New Roman" w:hAnsi="Times New Roman"/>
                <w:b/>
              </w:rPr>
              <w:t>GoG</w:t>
            </w:r>
          </w:p>
        </w:tc>
        <w:tc>
          <w:tcPr>
            <w:tcW w:w="900" w:type="dxa"/>
          </w:tcPr>
          <w:p w:rsidR="00AA76BC" w:rsidRPr="00AF6EC0" w:rsidRDefault="00AA76BC" w:rsidP="00AA76BC">
            <w:pPr>
              <w:jc w:val="center"/>
              <w:outlineLvl w:val="0"/>
              <w:rPr>
                <w:rFonts w:ascii="Times New Roman" w:hAnsi="Times New Roman"/>
                <w:b/>
              </w:rPr>
            </w:pPr>
            <w:r w:rsidRPr="00AF6EC0">
              <w:rPr>
                <w:rFonts w:ascii="Times New Roman" w:hAnsi="Times New Roman"/>
                <w:b/>
              </w:rPr>
              <w:t>IGF</w:t>
            </w:r>
          </w:p>
        </w:tc>
        <w:tc>
          <w:tcPr>
            <w:tcW w:w="720" w:type="dxa"/>
          </w:tcPr>
          <w:p w:rsidR="00AA76BC" w:rsidRPr="00AF6EC0" w:rsidRDefault="00AA76BC" w:rsidP="00AA76BC">
            <w:pPr>
              <w:jc w:val="center"/>
              <w:outlineLvl w:val="0"/>
              <w:rPr>
                <w:rFonts w:ascii="Times New Roman" w:hAnsi="Times New Roman"/>
                <w:b/>
              </w:rPr>
            </w:pPr>
            <w:r w:rsidRPr="00AF6EC0">
              <w:rPr>
                <w:rFonts w:ascii="Times New Roman" w:hAnsi="Times New Roman"/>
                <w:b/>
              </w:rPr>
              <w:t>DPs</w:t>
            </w:r>
          </w:p>
        </w:tc>
        <w:tc>
          <w:tcPr>
            <w:tcW w:w="630" w:type="dxa"/>
          </w:tcPr>
          <w:p w:rsidR="00AA76BC" w:rsidRPr="00AF6EC0" w:rsidRDefault="00AA76BC" w:rsidP="00AA76BC">
            <w:pPr>
              <w:jc w:val="center"/>
              <w:outlineLvl w:val="0"/>
              <w:rPr>
                <w:rFonts w:ascii="Times New Roman" w:hAnsi="Times New Roman"/>
                <w:b/>
              </w:rPr>
            </w:pPr>
            <w:r w:rsidRPr="00AF6EC0">
              <w:rPr>
                <w:rFonts w:ascii="Times New Roman" w:hAnsi="Times New Roman"/>
                <w:b/>
              </w:rPr>
              <w:t>New</w:t>
            </w:r>
          </w:p>
        </w:tc>
        <w:tc>
          <w:tcPr>
            <w:tcW w:w="1080" w:type="dxa"/>
          </w:tcPr>
          <w:p w:rsidR="00AA76BC" w:rsidRPr="00AF6EC0" w:rsidRDefault="00AA76BC" w:rsidP="00AA76BC">
            <w:pPr>
              <w:jc w:val="center"/>
              <w:outlineLvl w:val="0"/>
              <w:rPr>
                <w:rFonts w:ascii="Times New Roman" w:hAnsi="Times New Roman"/>
                <w:b/>
              </w:rPr>
            </w:pPr>
            <w:r w:rsidRPr="00AF6EC0">
              <w:rPr>
                <w:rFonts w:ascii="Times New Roman" w:hAnsi="Times New Roman"/>
                <w:b/>
              </w:rPr>
              <w:t>On-going</w:t>
            </w:r>
          </w:p>
        </w:tc>
        <w:tc>
          <w:tcPr>
            <w:tcW w:w="810" w:type="dxa"/>
          </w:tcPr>
          <w:p w:rsidR="00AA76BC" w:rsidRPr="00AF6EC0" w:rsidRDefault="00AA76BC" w:rsidP="00AA76BC">
            <w:pPr>
              <w:jc w:val="center"/>
              <w:outlineLvl w:val="0"/>
              <w:rPr>
                <w:rFonts w:ascii="Times New Roman" w:hAnsi="Times New Roman"/>
                <w:b/>
              </w:rPr>
            </w:pPr>
            <w:r w:rsidRPr="00AF6EC0">
              <w:rPr>
                <w:rFonts w:ascii="Times New Roman" w:hAnsi="Times New Roman"/>
                <w:b/>
              </w:rPr>
              <w:t>Lead</w:t>
            </w:r>
          </w:p>
        </w:tc>
        <w:tc>
          <w:tcPr>
            <w:tcW w:w="1440" w:type="dxa"/>
          </w:tcPr>
          <w:p w:rsidR="00AA76BC" w:rsidRPr="00AF6EC0" w:rsidRDefault="00AA76BC" w:rsidP="00AA76BC">
            <w:pPr>
              <w:jc w:val="center"/>
              <w:outlineLvl w:val="0"/>
              <w:rPr>
                <w:rFonts w:ascii="Times New Roman" w:hAnsi="Times New Roman"/>
                <w:b/>
              </w:rPr>
            </w:pPr>
            <w:r w:rsidRPr="00AF6EC0">
              <w:rPr>
                <w:rFonts w:ascii="Times New Roman" w:hAnsi="Times New Roman"/>
                <w:b/>
              </w:rPr>
              <w:t>Collaborating</w:t>
            </w:r>
          </w:p>
        </w:tc>
      </w:tr>
      <w:tr w:rsidR="00AA76BC" w:rsidRPr="00AF6EC0" w:rsidTr="00AA76BC">
        <w:tc>
          <w:tcPr>
            <w:tcW w:w="14310" w:type="dxa"/>
            <w:gridSpan w:val="15"/>
          </w:tcPr>
          <w:p w:rsidR="00AA76BC" w:rsidRPr="00AF6EC0" w:rsidRDefault="00AA76BC" w:rsidP="00AA76BC">
            <w:pPr>
              <w:jc w:val="both"/>
              <w:outlineLvl w:val="0"/>
              <w:rPr>
                <w:rFonts w:ascii="Times New Roman" w:hAnsi="Times New Roman"/>
              </w:rPr>
            </w:pPr>
            <w:r w:rsidRPr="00AF6EC0">
              <w:rPr>
                <w:rFonts w:ascii="Times New Roman" w:hAnsi="Times New Roman"/>
                <w:b/>
              </w:rPr>
              <w:t xml:space="preserve">Development Dimension: Governance, Corruption and Public Accountability </w:t>
            </w:r>
          </w:p>
        </w:tc>
      </w:tr>
      <w:tr w:rsidR="00AA76BC" w:rsidRPr="00AF6EC0" w:rsidTr="00AA76BC">
        <w:tc>
          <w:tcPr>
            <w:tcW w:w="14310" w:type="dxa"/>
            <w:gridSpan w:val="15"/>
          </w:tcPr>
          <w:p w:rsidR="00AA76BC" w:rsidRPr="00AF6EC0" w:rsidRDefault="00AA76BC" w:rsidP="00AA76BC">
            <w:pPr>
              <w:outlineLvl w:val="0"/>
              <w:rPr>
                <w:rFonts w:ascii="Times New Roman" w:eastAsia="Times New Roman" w:hAnsi="Times New Roman"/>
                <w:b/>
              </w:rPr>
            </w:pPr>
            <w:r w:rsidRPr="00AF6EC0">
              <w:rPr>
                <w:rFonts w:ascii="Times New Roman" w:eastAsia="Times New Roman" w:hAnsi="Times New Roman"/>
                <w:b/>
              </w:rPr>
              <w:t>Programmes (PBB)</w:t>
            </w:r>
            <w:r w:rsidRPr="00AF6EC0">
              <w:rPr>
                <w:rFonts w:ascii="Times New Roman" w:hAnsi="Times New Roman"/>
              </w:rPr>
              <w:t xml:space="preserve">: </w:t>
            </w:r>
            <w:r w:rsidRPr="00AF6EC0">
              <w:rPr>
                <w:rFonts w:ascii="Times New Roman" w:hAnsi="Times New Roman"/>
                <w:b/>
                <w:bCs/>
              </w:rPr>
              <w:t>Management and administration</w:t>
            </w:r>
          </w:p>
          <w:p w:rsidR="00AA76BC" w:rsidRPr="00AF6EC0" w:rsidRDefault="00AA76BC" w:rsidP="00AA76BC">
            <w:pPr>
              <w:outlineLvl w:val="0"/>
              <w:rPr>
                <w:rFonts w:ascii="Times New Roman" w:eastAsia="Times New Roman" w:hAnsi="Times New Roman"/>
                <w:b/>
              </w:rPr>
            </w:pPr>
            <w:r w:rsidRPr="00AF6EC0">
              <w:rPr>
                <w:rFonts w:ascii="Times New Roman" w:eastAsia="Times New Roman" w:hAnsi="Times New Roman"/>
                <w:b/>
              </w:rPr>
              <w:t xml:space="preserve">Sub-programmes (PBB): </w:t>
            </w:r>
            <w:r w:rsidRPr="00AF6EC0">
              <w:rPr>
                <w:rFonts w:ascii="Times New Roman" w:hAnsi="Times New Roman"/>
                <w:b/>
                <w:bCs/>
              </w:rPr>
              <w:t>General administration</w:t>
            </w:r>
          </w:p>
        </w:tc>
      </w:tr>
      <w:tr w:rsidR="00AA76BC" w:rsidRPr="00AF6EC0" w:rsidTr="00C851F6">
        <w:tc>
          <w:tcPr>
            <w:tcW w:w="1980" w:type="dxa"/>
          </w:tcPr>
          <w:p w:rsidR="00AA76BC" w:rsidRPr="00AF6EC0" w:rsidRDefault="00AA76BC" w:rsidP="00AA76BC">
            <w:pPr>
              <w:outlineLvl w:val="0"/>
              <w:rPr>
                <w:rFonts w:ascii="Times New Roman" w:hAnsi="Times New Roman"/>
              </w:rPr>
            </w:pPr>
            <w:r w:rsidRPr="00AF6EC0">
              <w:rPr>
                <w:rFonts w:ascii="Times New Roman" w:hAnsi="Times New Roman"/>
              </w:rPr>
              <w:t>Provide needed funds for 4No.  Area Councils to maintain their offices, procure equipment/consumables, conduct quarterly meetings, sensitisation programmes and development projects.</w:t>
            </w:r>
          </w:p>
        </w:tc>
        <w:tc>
          <w:tcPr>
            <w:tcW w:w="117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eastAsia="Times New Roman" w:hAnsi="Times New Roman"/>
              </w:rPr>
              <w:t>Sogakope, Dabala, Larve &amp; Agave-Afedume</w:t>
            </w:r>
          </w:p>
        </w:tc>
        <w:tc>
          <w:tcPr>
            <w:tcW w:w="1260" w:type="dxa"/>
          </w:tcPr>
          <w:p w:rsidR="00AA76BC" w:rsidRPr="00AF6EC0" w:rsidRDefault="00AA76BC" w:rsidP="00AA76BC">
            <w:pPr>
              <w:outlineLvl w:val="0"/>
              <w:rPr>
                <w:rFonts w:ascii="Times New Roman" w:hAnsi="Times New Roman"/>
              </w:rPr>
            </w:pPr>
            <w:r w:rsidRPr="00AF6EC0">
              <w:rPr>
                <w:rFonts w:ascii="Times New Roman" w:hAnsi="Times New Roman"/>
              </w:rPr>
              <w:t>Inadequate logistics</w:t>
            </w:r>
          </w:p>
        </w:tc>
        <w:tc>
          <w:tcPr>
            <w:tcW w:w="126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All the Area Councils supported</w:t>
            </w: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tcPr>
          <w:p w:rsidR="00AA76BC" w:rsidRPr="00AF6EC0" w:rsidRDefault="00AA76BC" w:rsidP="00AA76BC">
            <w:pPr>
              <w:jc w:val="both"/>
              <w:outlineLvl w:val="0"/>
              <w:rPr>
                <w:rFonts w:ascii="Times New Roman" w:hAnsi="Times New Roman"/>
              </w:rPr>
            </w:pP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110,000</w:t>
            </w: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50,000</w:t>
            </w:r>
          </w:p>
        </w:tc>
        <w:tc>
          <w:tcPr>
            <w:tcW w:w="720" w:type="dxa"/>
          </w:tcPr>
          <w:p w:rsidR="00AA76BC" w:rsidRPr="00AF6EC0" w:rsidRDefault="00AA76BC" w:rsidP="00AA76BC">
            <w:pPr>
              <w:jc w:val="both"/>
              <w:outlineLvl w:val="0"/>
              <w:rPr>
                <w:rFonts w:ascii="Times New Roman" w:hAnsi="Times New Roman"/>
              </w:rPr>
            </w:pPr>
          </w:p>
        </w:tc>
        <w:tc>
          <w:tcPr>
            <w:tcW w:w="630" w:type="dxa"/>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1080" w:type="dxa"/>
          </w:tcPr>
          <w:p w:rsidR="00AA76BC" w:rsidRPr="00AF6EC0" w:rsidRDefault="00AA76BC" w:rsidP="00AA76BC">
            <w:pPr>
              <w:jc w:val="both"/>
              <w:outlineLvl w:val="0"/>
              <w:rPr>
                <w:rFonts w:ascii="Times New Roman" w:hAnsi="Times New Roman"/>
              </w:rPr>
            </w:pPr>
          </w:p>
        </w:tc>
        <w:tc>
          <w:tcPr>
            <w:tcW w:w="810" w:type="dxa"/>
          </w:tcPr>
          <w:p w:rsidR="00AA76BC" w:rsidRPr="00AF6EC0" w:rsidRDefault="00AA76BC" w:rsidP="00AA76BC">
            <w:pPr>
              <w:jc w:val="both"/>
              <w:outlineLvl w:val="0"/>
              <w:rPr>
                <w:rFonts w:ascii="Times New Roman" w:hAnsi="Times New Roman"/>
              </w:rPr>
            </w:pPr>
            <w:r w:rsidRPr="00AF6EC0">
              <w:rPr>
                <w:rFonts w:ascii="Times New Roman" w:hAnsi="Times New Roman"/>
              </w:rPr>
              <w:t>DE/PO</w:t>
            </w:r>
          </w:p>
        </w:tc>
        <w:tc>
          <w:tcPr>
            <w:tcW w:w="1440" w:type="dxa"/>
          </w:tcPr>
          <w:p w:rsidR="00AA76BC" w:rsidRPr="00AF6EC0" w:rsidRDefault="00AA76BC" w:rsidP="00AA76BC">
            <w:pPr>
              <w:jc w:val="both"/>
              <w:outlineLvl w:val="0"/>
              <w:rPr>
                <w:rFonts w:ascii="Times New Roman" w:hAnsi="Times New Roman"/>
              </w:rPr>
            </w:pPr>
            <w:r w:rsidRPr="00AF6EC0">
              <w:rPr>
                <w:rFonts w:ascii="Times New Roman" w:hAnsi="Times New Roman"/>
              </w:rPr>
              <w:t>Central Adm./Area Councils</w:t>
            </w:r>
          </w:p>
        </w:tc>
      </w:tr>
      <w:tr w:rsidR="00AA76BC" w:rsidRPr="00AF6EC0" w:rsidTr="00C851F6">
        <w:tc>
          <w:tcPr>
            <w:tcW w:w="1980" w:type="dxa"/>
          </w:tcPr>
          <w:p w:rsidR="00AA76BC" w:rsidRPr="00AF6EC0" w:rsidRDefault="00AA76BC" w:rsidP="00AA76BC">
            <w:pPr>
              <w:outlineLvl w:val="0"/>
              <w:rPr>
                <w:rFonts w:ascii="Times New Roman" w:hAnsi="Times New Roman"/>
              </w:rPr>
            </w:pPr>
            <w:r w:rsidRPr="00AF6EC0">
              <w:rPr>
                <w:rFonts w:ascii="Times New Roman" w:hAnsi="Times New Roman"/>
              </w:rPr>
              <w:t>Organise town hall &amp; stakeholders’ meetings on government policies &amp; assembly activities</w:t>
            </w:r>
          </w:p>
        </w:tc>
        <w:tc>
          <w:tcPr>
            <w:tcW w:w="117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eastAsia="Times New Roman" w:hAnsi="Times New Roman"/>
              </w:rPr>
              <w:t>Sogakope, Dabala, Larve &amp; Asidowui</w:t>
            </w:r>
          </w:p>
        </w:tc>
        <w:tc>
          <w:tcPr>
            <w:tcW w:w="1260" w:type="dxa"/>
          </w:tcPr>
          <w:p w:rsidR="00AA76BC" w:rsidRPr="00AF6EC0" w:rsidRDefault="00AA76BC" w:rsidP="00AA76BC">
            <w:pPr>
              <w:outlineLvl w:val="0"/>
              <w:rPr>
                <w:rFonts w:ascii="Times New Roman" w:hAnsi="Times New Roman"/>
              </w:rPr>
            </w:pPr>
            <w:r w:rsidRPr="00AF6EC0">
              <w:rPr>
                <w:rFonts w:ascii="Times New Roman" w:hAnsi="Times New Roman"/>
              </w:rPr>
              <w:t>Routine activity</w:t>
            </w:r>
          </w:p>
        </w:tc>
        <w:tc>
          <w:tcPr>
            <w:tcW w:w="126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Town hall &amp; stakeholders’ meetings</w:t>
            </w:r>
          </w:p>
          <w:p w:rsidR="00AA76BC" w:rsidRPr="00AF6EC0" w:rsidRDefault="00AA76BC" w:rsidP="00AA76BC">
            <w:pPr>
              <w:outlineLvl w:val="0"/>
              <w:rPr>
                <w:rFonts w:ascii="Times New Roman" w:eastAsia="Times New Roman" w:hAnsi="Times New Roman"/>
              </w:rPr>
            </w:pPr>
            <w:r w:rsidRPr="00AF6EC0">
              <w:rPr>
                <w:rFonts w:ascii="Times New Roman" w:hAnsi="Times New Roman"/>
              </w:rPr>
              <w:t>organised</w:t>
            </w: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tcPr>
          <w:p w:rsidR="00AA76BC" w:rsidRPr="00AF6EC0" w:rsidRDefault="00AA76BC" w:rsidP="00AA76BC">
            <w:pPr>
              <w:jc w:val="both"/>
              <w:outlineLvl w:val="0"/>
              <w:rPr>
                <w:rFonts w:ascii="Times New Roman" w:hAnsi="Times New Roman"/>
              </w:rPr>
            </w:pP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15,000</w:t>
            </w: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35,000</w:t>
            </w:r>
          </w:p>
        </w:tc>
        <w:tc>
          <w:tcPr>
            <w:tcW w:w="720" w:type="dxa"/>
          </w:tcPr>
          <w:p w:rsidR="00AA76BC" w:rsidRPr="00AF6EC0" w:rsidRDefault="00AA76BC" w:rsidP="00AA76BC">
            <w:pPr>
              <w:jc w:val="both"/>
              <w:outlineLvl w:val="0"/>
              <w:rPr>
                <w:rFonts w:ascii="Times New Roman" w:hAnsi="Times New Roman"/>
              </w:rPr>
            </w:pPr>
          </w:p>
        </w:tc>
        <w:tc>
          <w:tcPr>
            <w:tcW w:w="630" w:type="dxa"/>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1080" w:type="dxa"/>
          </w:tcPr>
          <w:p w:rsidR="00AA76BC" w:rsidRPr="00AF6EC0" w:rsidRDefault="00AA76BC" w:rsidP="00AA76BC">
            <w:pPr>
              <w:jc w:val="both"/>
              <w:outlineLvl w:val="0"/>
              <w:rPr>
                <w:rFonts w:ascii="Times New Roman" w:hAnsi="Times New Roman"/>
              </w:rPr>
            </w:pPr>
          </w:p>
        </w:tc>
        <w:tc>
          <w:tcPr>
            <w:tcW w:w="810" w:type="dxa"/>
          </w:tcPr>
          <w:p w:rsidR="00AA76BC" w:rsidRPr="00AF6EC0" w:rsidRDefault="00AA76BC" w:rsidP="00AA76BC">
            <w:pPr>
              <w:jc w:val="both"/>
              <w:outlineLvl w:val="0"/>
              <w:rPr>
                <w:rFonts w:ascii="Times New Roman" w:hAnsi="Times New Roman"/>
              </w:rPr>
            </w:pPr>
            <w:r w:rsidRPr="00AF6EC0">
              <w:rPr>
                <w:rFonts w:ascii="Times New Roman" w:hAnsi="Times New Roman"/>
              </w:rPr>
              <w:t>DPO/DBA</w:t>
            </w:r>
          </w:p>
        </w:tc>
        <w:tc>
          <w:tcPr>
            <w:tcW w:w="1440" w:type="dxa"/>
          </w:tcPr>
          <w:p w:rsidR="00AA76BC" w:rsidRPr="00AF6EC0" w:rsidRDefault="00AA76BC" w:rsidP="00AA76BC">
            <w:pPr>
              <w:jc w:val="both"/>
              <w:outlineLvl w:val="0"/>
              <w:rPr>
                <w:rFonts w:ascii="Times New Roman" w:hAnsi="Times New Roman"/>
              </w:rPr>
            </w:pPr>
            <w:r w:rsidRPr="00AF6EC0">
              <w:rPr>
                <w:rFonts w:ascii="Times New Roman" w:hAnsi="Times New Roman"/>
              </w:rPr>
              <w:t>DCD/HoDs</w:t>
            </w:r>
          </w:p>
        </w:tc>
      </w:tr>
      <w:tr w:rsidR="00AA76BC" w:rsidRPr="00AF6EC0" w:rsidTr="00C851F6">
        <w:tc>
          <w:tcPr>
            <w:tcW w:w="1980" w:type="dxa"/>
          </w:tcPr>
          <w:p w:rsidR="00AA76BC" w:rsidRPr="00AF6EC0" w:rsidRDefault="00AA76BC" w:rsidP="00AA76BC">
            <w:pPr>
              <w:outlineLvl w:val="0"/>
              <w:rPr>
                <w:rFonts w:ascii="Times New Roman" w:hAnsi="Times New Roman"/>
              </w:rPr>
            </w:pPr>
            <w:r w:rsidRPr="00AF6EC0">
              <w:rPr>
                <w:rFonts w:ascii="Times New Roman" w:hAnsi="Times New Roman"/>
              </w:rPr>
              <w:t>Mobilise &amp; engage communities on development issues affecting them</w:t>
            </w:r>
          </w:p>
        </w:tc>
        <w:tc>
          <w:tcPr>
            <w:tcW w:w="117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Selected towns</w:t>
            </w:r>
          </w:p>
        </w:tc>
        <w:tc>
          <w:tcPr>
            <w:tcW w:w="1260" w:type="dxa"/>
          </w:tcPr>
          <w:p w:rsidR="00AA76BC" w:rsidRPr="00AF6EC0" w:rsidRDefault="00AA76BC" w:rsidP="00AA76BC">
            <w:pPr>
              <w:outlineLvl w:val="0"/>
              <w:rPr>
                <w:rFonts w:ascii="Times New Roman" w:hAnsi="Times New Roman"/>
              </w:rPr>
            </w:pPr>
            <w:r w:rsidRPr="00AF6EC0">
              <w:rPr>
                <w:rFonts w:ascii="Times New Roman" w:hAnsi="Times New Roman"/>
              </w:rPr>
              <w:t>Limited participation of people in development issues</w:t>
            </w:r>
          </w:p>
        </w:tc>
        <w:tc>
          <w:tcPr>
            <w:tcW w:w="126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Number of community meetings conducted </w:t>
            </w: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15,000</w:t>
            </w: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5,000</w:t>
            </w:r>
          </w:p>
        </w:tc>
        <w:tc>
          <w:tcPr>
            <w:tcW w:w="720" w:type="dxa"/>
          </w:tcPr>
          <w:p w:rsidR="00AA76BC" w:rsidRPr="00AF6EC0" w:rsidRDefault="00AA76BC" w:rsidP="00AA76BC">
            <w:pPr>
              <w:jc w:val="both"/>
              <w:outlineLvl w:val="0"/>
              <w:rPr>
                <w:rFonts w:ascii="Times New Roman" w:hAnsi="Times New Roman"/>
              </w:rPr>
            </w:pPr>
          </w:p>
        </w:tc>
        <w:tc>
          <w:tcPr>
            <w:tcW w:w="630" w:type="dxa"/>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1080" w:type="dxa"/>
          </w:tcPr>
          <w:p w:rsidR="00AA76BC" w:rsidRPr="00AF6EC0" w:rsidRDefault="00AA76BC" w:rsidP="00AA76BC">
            <w:pPr>
              <w:jc w:val="both"/>
              <w:outlineLvl w:val="0"/>
              <w:rPr>
                <w:rFonts w:ascii="Times New Roman" w:hAnsi="Times New Roman"/>
              </w:rPr>
            </w:pPr>
          </w:p>
        </w:tc>
        <w:tc>
          <w:tcPr>
            <w:tcW w:w="810" w:type="dxa"/>
          </w:tcPr>
          <w:p w:rsidR="00AA76BC" w:rsidRPr="00AF6EC0" w:rsidRDefault="00AA76BC" w:rsidP="00AA76BC">
            <w:pPr>
              <w:jc w:val="both"/>
              <w:outlineLvl w:val="0"/>
              <w:rPr>
                <w:rFonts w:ascii="Times New Roman" w:hAnsi="Times New Roman"/>
              </w:rPr>
            </w:pPr>
            <w:r w:rsidRPr="00AF6EC0">
              <w:rPr>
                <w:rFonts w:ascii="Times New Roman" w:hAnsi="Times New Roman"/>
              </w:rPr>
              <w:t>DPO/DBA</w:t>
            </w:r>
          </w:p>
        </w:tc>
        <w:tc>
          <w:tcPr>
            <w:tcW w:w="1440" w:type="dxa"/>
          </w:tcPr>
          <w:p w:rsidR="00AA76BC" w:rsidRPr="00AF6EC0" w:rsidRDefault="00AA76BC" w:rsidP="00AA76BC">
            <w:pPr>
              <w:jc w:val="both"/>
              <w:outlineLvl w:val="0"/>
              <w:rPr>
                <w:rFonts w:ascii="Times New Roman" w:hAnsi="Times New Roman"/>
              </w:rPr>
            </w:pPr>
            <w:r w:rsidRPr="00AF6EC0">
              <w:rPr>
                <w:rFonts w:ascii="Times New Roman" w:hAnsi="Times New Roman"/>
              </w:rPr>
              <w:t>DCD/HoDs</w:t>
            </w:r>
          </w:p>
        </w:tc>
      </w:tr>
      <w:tr w:rsidR="00AA76BC" w:rsidRPr="00AF6EC0" w:rsidTr="00C851F6">
        <w:tc>
          <w:tcPr>
            <w:tcW w:w="1980" w:type="dxa"/>
          </w:tcPr>
          <w:p w:rsidR="00AA76BC" w:rsidRPr="00AF6EC0" w:rsidRDefault="00AA76BC" w:rsidP="00AA76BC">
            <w:pPr>
              <w:outlineLvl w:val="0"/>
              <w:rPr>
                <w:rFonts w:ascii="Times New Roman" w:hAnsi="Times New Roman"/>
              </w:rPr>
            </w:pPr>
            <w:r w:rsidRPr="00AF6EC0">
              <w:rPr>
                <w:rFonts w:ascii="Times New Roman" w:hAnsi="Times New Roman"/>
              </w:rPr>
              <w:lastRenderedPageBreak/>
              <w:t xml:space="preserve">Procure &amp; service office equipment, logistics, stationery, consumables, protocol services and others for departments of the </w:t>
            </w:r>
            <w:r w:rsidR="00B92B0D">
              <w:rPr>
                <w:rFonts w:ascii="Times New Roman" w:hAnsi="Times New Roman"/>
              </w:rPr>
              <w:t>Municipal</w:t>
            </w:r>
            <w:r w:rsidRPr="00AF6EC0">
              <w:rPr>
                <w:rFonts w:ascii="Times New Roman" w:hAnsi="Times New Roman"/>
              </w:rPr>
              <w:t xml:space="preserve"> assembly</w:t>
            </w:r>
          </w:p>
        </w:tc>
        <w:tc>
          <w:tcPr>
            <w:tcW w:w="117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eastAsia="Times New Roman" w:hAnsi="Times New Roman"/>
              </w:rPr>
              <w:t>Sogakope</w:t>
            </w:r>
          </w:p>
        </w:tc>
        <w:tc>
          <w:tcPr>
            <w:tcW w:w="1260" w:type="dxa"/>
          </w:tcPr>
          <w:p w:rsidR="00AA76BC" w:rsidRPr="00AF6EC0" w:rsidRDefault="00AA76BC" w:rsidP="00AA76BC">
            <w:pPr>
              <w:outlineLvl w:val="0"/>
              <w:rPr>
                <w:rFonts w:ascii="Times New Roman" w:hAnsi="Times New Roman"/>
              </w:rPr>
            </w:pPr>
            <w:r w:rsidRPr="00AF6EC0">
              <w:rPr>
                <w:rFonts w:ascii="Times New Roman" w:hAnsi="Times New Roman"/>
              </w:rPr>
              <w:t>Routine activity</w:t>
            </w:r>
          </w:p>
        </w:tc>
        <w:tc>
          <w:tcPr>
            <w:tcW w:w="126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Logistics provided for all department</w:t>
            </w: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150,000</w:t>
            </w: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80,000</w:t>
            </w:r>
          </w:p>
        </w:tc>
        <w:tc>
          <w:tcPr>
            <w:tcW w:w="720" w:type="dxa"/>
          </w:tcPr>
          <w:p w:rsidR="00AA76BC" w:rsidRPr="00AF6EC0" w:rsidRDefault="00AA76BC" w:rsidP="00AA76BC">
            <w:pPr>
              <w:jc w:val="both"/>
              <w:outlineLvl w:val="0"/>
              <w:rPr>
                <w:rFonts w:ascii="Times New Roman" w:hAnsi="Times New Roman"/>
              </w:rPr>
            </w:pPr>
          </w:p>
        </w:tc>
        <w:tc>
          <w:tcPr>
            <w:tcW w:w="630" w:type="dxa"/>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1080" w:type="dxa"/>
          </w:tcPr>
          <w:p w:rsidR="00AA76BC" w:rsidRPr="00AF6EC0" w:rsidRDefault="00AA76BC" w:rsidP="00AA76BC">
            <w:pPr>
              <w:jc w:val="both"/>
              <w:outlineLvl w:val="0"/>
              <w:rPr>
                <w:rFonts w:ascii="Times New Roman" w:hAnsi="Times New Roman"/>
              </w:rPr>
            </w:pPr>
          </w:p>
        </w:tc>
        <w:tc>
          <w:tcPr>
            <w:tcW w:w="810" w:type="dxa"/>
          </w:tcPr>
          <w:p w:rsidR="00AA76BC" w:rsidRPr="00AF6EC0" w:rsidRDefault="00AA76BC" w:rsidP="00AA76BC">
            <w:pPr>
              <w:jc w:val="both"/>
              <w:outlineLvl w:val="0"/>
              <w:rPr>
                <w:rFonts w:ascii="Times New Roman" w:hAnsi="Times New Roman"/>
              </w:rPr>
            </w:pPr>
            <w:r w:rsidRPr="00AF6EC0">
              <w:rPr>
                <w:rFonts w:ascii="Times New Roman" w:hAnsi="Times New Roman"/>
              </w:rPr>
              <w:t>PO</w:t>
            </w:r>
          </w:p>
        </w:tc>
        <w:tc>
          <w:tcPr>
            <w:tcW w:w="1440" w:type="dxa"/>
          </w:tcPr>
          <w:p w:rsidR="00AA76BC" w:rsidRPr="00AF6EC0" w:rsidRDefault="00AA76BC" w:rsidP="00AA76BC">
            <w:pPr>
              <w:jc w:val="both"/>
              <w:outlineLvl w:val="0"/>
              <w:rPr>
                <w:rFonts w:ascii="Times New Roman" w:hAnsi="Times New Roman"/>
              </w:rPr>
            </w:pPr>
            <w:r w:rsidRPr="00AF6EC0">
              <w:rPr>
                <w:rFonts w:ascii="Times New Roman" w:hAnsi="Times New Roman"/>
              </w:rPr>
              <w:t>DCD/HoDs</w:t>
            </w:r>
          </w:p>
        </w:tc>
      </w:tr>
      <w:tr w:rsidR="00AA76BC" w:rsidRPr="00AF6EC0" w:rsidTr="00C851F6">
        <w:tc>
          <w:tcPr>
            <w:tcW w:w="1980" w:type="dxa"/>
          </w:tcPr>
          <w:p w:rsidR="00AA76BC" w:rsidRPr="00AF6EC0" w:rsidRDefault="00AA76BC" w:rsidP="00AA76BC">
            <w:pPr>
              <w:outlineLvl w:val="0"/>
              <w:rPr>
                <w:rFonts w:ascii="Times New Roman" w:hAnsi="Times New Roman"/>
              </w:rPr>
            </w:pPr>
            <w:r w:rsidRPr="00AF6EC0">
              <w:rPr>
                <w:rFonts w:ascii="Times New Roman" w:hAnsi="Times New Roman"/>
              </w:rPr>
              <w:t xml:space="preserve">Maintain </w:t>
            </w:r>
            <w:r w:rsidR="00B92B0D">
              <w:rPr>
                <w:rFonts w:ascii="Times New Roman" w:hAnsi="Times New Roman"/>
              </w:rPr>
              <w:t>Municipal</w:t>
            </w:r>
            <w:r w:rsidRPr="00AF6EC0">
              <w:rPr>
                <w:rFonts w:ascii="Times New Roman" w:hAnsi="Times New Roman"/>
              </w:rPr>
              <w:t xml:space="preserve"> assembly office assets, equipment, machines, furniture &amp; fittings</w:t>
            </w:r>
          </w:p>
        </w:tc>
        <w:tc>
          <w:tcPr>
            <w:tcW w:w="1170" w:type="dxa"/>
          </w:tcPr>
          <w:p w:rsidR="00AA76BC" w:rsidRPr="00AF6EC0" w:rsidRDefault="00AA76BC" w:rsidP="00AA76BC">
            <w:pPr>
              <w:outlineLvl w:val="0"/>
              <w:rPr>
                <w:rFonts w:ascii="Times New Roman" w:hAnsi="Times New Roman"/>
              </w:rPr>
            </w:pPr>
            <w:r w:rsidRPr="00AF6EC0">
              <w:rPr>
                <w:rFonts w:ascii="Times New Roman" w:eastAsia="Times New Roman" w:hAnsi="Times New Roman"/>
              </w:rPr>
              <w:t>Sogakope</w:t>
            </w:r>
          </w:p>
        </w:tc>
        <w:tc>
          <w:tcPr>
            <w:tcW w:w="1260" w:type="dxa"/>
          </w:tcPr>
          <w:p w:rsidR="00AA76BC" w:rsidRPr="00AF6EC0" w:rsidRDefault="00AA76BC" w:rsidP="00AA76BC">
            <w:pPr>
              <w:rPr>
                <w:rFonts w:ascii="Times New Roman" w:hAnsi="Times New Roman"/>
              </w:rPr>
            </w:pPr>
            <w:r w:rsidRPr="00AF6EC0">
              <w:rPr>
                <w:rFonts w:ascii="Times New Roman" w:hAnsi="Times New Roman"/>
              </w:rPr>
              <w:t>Assembly assets equipment, machines, furniture &amp; fittings not in good condition</w:t>
            </w:r>
          </w:p>
        </w:tc>
        <w:tc>
          <w:tcPr>
            <w:tcW w:w="126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Assembly office assets, equipment, machines, furniture &amp; fittings maintained </w:t>
            </w: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200,000</w:t>
            </w: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80,000</w:t>
            </w:r>
          </w:p>
        </w:tc>
        <w:tc>
          <w:tcPr>
            <w:tcW w:w="720" w:type="dxa"/>
          </w:tcPr>
          <w:p w:rsidR="00AA76BC" w:rsidRPr="00AF6EC0" w:rsidRDefault="00AA76BC" w:rsidP="00AA76BC">
            <w:pPr>
              <w:jc w:val="both"/>
              <w:outlineLvl w:val="0"/>
              <w:rPr>
                <w:rFonts w:ascii="Times New Roman" w:hAnsi="Times New Roman"/>
              </w:rPr>
            </w:pPr>
          </w:p>
        </w:tc>
        <w:tc>
          <w:tcPr>
            <w:tcW w:w="630" w:type="dxa"/>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1080" w:type="dxa"/>
          </w:tcPr>
          <w:p w:rsidR="00AA76BC" w:rsidRPr="00AF6EC0" w:rsidRDefault="00AA76BC" w:rsidP="00AA76BC">
            <w:pPr>
              <w:jc w:val="both"/>
              <w:outlineLvl w:val="0"/>
              <w:rPr>
                <w:rFonts w:ascii="Times New Roman" w:hAnsi="Times New Roman"/>
              </w:rPr>
            </w:pPr>
          </w:p>
        </w:tc>
        <w:tc>
          <w:tcPr>
            <w:tcW w:w="810" w:type="dxa"/>
          </w:tcPr>
          <w:p w:rsidR="00AA76BC" w:rsidRPr="00AF6EC0" w:rsidRDefault="00AA76BC" w:rsidP="00AA76BC">
            <w:pPr>
              <w:jc w:val="both"/>
              <w:outlineLvl w:val="0"/>
              <w:rPr>
                <w:rFonts w:ascii="Times New Roman" w:hAnsi="Times New Roman"/>
              </w:rPr>
            </w:pPr>
            <w:r w:rsidRPr="00AF6EC0">
              <w:rPr>
                <w:rFonts w:ascii="Times New Roman" w:hAnsi="Times New Roman"/>
              </w:rPr>
              <w:t>DE</w:t>
            </w:r>
          </w:p>
        </w:tc>
        <w:tc>
          <w:tcPr>
            <w:tcW w:w="1440" w:type="dxa"/>
          </w:tcPr>
          <w:p w:rsidR="00AA76BC" w:rsidRPr="00AF6EC0" w:rsidRDefault="00AA76BC" w:rsidP="00AA76BC">
            <w:pPr>
              <w:jc w:val="both"/>
              <w:outlineLvl w:val="0"/>
              <w:rPr>
                <w:rFonts w:ascii="Times New Roman" w:hAnsi="Times New Roman"/>
              </w:rPr>
            </w:pPr>
            <w:r w:rsidRPr="00AF6EC0">
              <w:rPr>
                <w:rFonts w:ascii="Times New Roman" w:hAnsi="Times New Roman"/>
              </w:rPr>
              <w:t>DCD/HoDs</w:t>
            </w:r>
          </w:p>
        </w:tc>
      </w:tr>
      <w:tr w:rsidR="00AA76BC" w:rsidRPr="00AF6EC0" w:rsidTr="00C851F6">
        <w:tc>
          <w:tcPr>
            <w:tcW w:w="198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Complete </w:t>
            </w:r>
            <w:r w:rsidR="00B92B0D">
              <w:rPr>
                <w:rFonts w:ascii="Times New Roman" w:hAnsi="Times New Roman"/>
              </w:rPr>
              <w:t>Municipal</w:t>
            </w:r>
            <w:r w:rsidRPr="00AF6EC0">
              <w:rPr>
                <w:rFonts w:ascii="Times New Roman" w:hAnsi="Times New Roman"/>
              </w:rPr>
              <w:t xml:space="preserve"> Assembly office block (Phase II)</w:t>
            </w:r>
          </w:p>
        </w:tc>
        <w:tc>
          <w:tcPr>
            <w:tcW w:w="117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eastAsia="Times New Roman" w:hAnsi="Times New Roman"/>
              </w:rPr>
              <w:t>Sogakope</w:t>
            </w:r>
          </w:p>
        </w:tc>
        <w:tc>
          <w:tcPr>
            <w:tcW w:w="1260" w:type="dxa"/>
            <w:shd w:val="clear" w:color="auto" w:fill="FFFFFF" w:themeFill="background1"/>
          </w:tcPr>
          <w:p w:rsidR="00AA76BC" w:rsidRPr="00AF6EC0" w:rsidRDefault="00AA76BC" w:rsidP="00AA76BC">
            <w:pPr>
              <w:rPr>
                <w:rFonts w:ascii="Times New Roman" w:hAnsi="Times New Roman"/>
              </w:rPr>
            </w:pPr>
            <w:r w:rsidRPr="00AF6EC0">
              <w:rPr>
                <w:rFonts w:ascii="Times New Roman" w:hAnsi="Times New Roman"/>
              </w:rPr>
              <w:t>Inadequate office space</w:t>
            </w:r>
          </w:p>
        </w:tc>
        <w:tc>
          <w:tcPr>
            <w:tcW w:w="126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Assembly office block completed </w:t>
            </w: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900" w:type="dxa"/>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500,000</w:t>
            </w:r>
          </w:p>
        </w:tc>
        <w:tc>
          <w:tcPr>
            <w:tcW w:w="900" w:type="dxa"/>
            <w:shd w:val="clear" w:color="auto" w:fill="FFFFFF" w:themeFill="background1"/>
          </w:tcPr>
          <w:p w:rsidR="00AA76BC" w:rsidRPr="00AF6EC0" w:rsidRDefault="00AA76BC" w:rsidP="00AA76BC">
            <w:pPr>
              <w:jc w:val="both"/>
              <w:outlineLvl w:val="0"/>
              <w:rPr>
                <w:rFonts w:ascii="Times New Roman" w:hAnsi="Times New Roman"/>
              </w:rPr>
            </w:pPr>
          </w:p>
        </w:tc>
        <w:tc>
          <w:tcPr>
            <w:tcW w:w="720" w:type="dxa"/>
            <w:shd w:val="clear" w:color="auto" w:fill="FFFFFF" w:themeFill="background1"/>
          </w:tcPr>
          <w:p w:rsidR="00AA76BC" w:rsidRPr="00AF6EC0" w:rsidRDefault="00AA76BC" w:rsidP="00AA76BC">
            <w:pPr>
              <w:jc w:val="both"/>
              <w:outlineLvl w:val="0"/>
              <w:rPr>
                <w:rFonts w:ascii="Times New Roman" w:hAnsi="Times New Roman"/>
              </w:rPr>
            </w:pPr>
          </w:p>
        </w:tc>
        <w:tc>
          <w:tcPr>
            <w:tcW w:w="630" w:type="dxa"/>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1080" w:type="dxa"/>
            <w:shd w:val="clear" w:color="auto" w:fill="FFFFFF" w:themeFill="background1"/>
          </w:tcPr>
          <w:p w:rsidR="00AA76BC" w:rsidRPr="00AF6EC0" w:rsidRDefault="00AA76BC" w:rsidP="00AA76BC">
            <w:pPr>
              <w:jc w:val="both"/>
              <w:outlineLvl w:val="0"/>
              <w:rPr>
                <w:rFonts w:ascii="Times New Roman" w:hAnsi="Times New Roman"/>
              </w:rPr>
            </w:pPr>
          </w:p>
        </w:tc>
        <w:tc>
          <w:tcPr>
            <w:tcW w:w="810" w:type="dxa"/>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DE/PO</w:t>
            </w:r>
          </w:p>
        </w:tc>
        <w:tc>
          <w:tcPr>
            <w:tcW w:w="1440" w:type="dxa"/>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DCD/HoDs</w:t>
            </w:r>
          </w:p>
        </w:tc>
      </w:tr>
      <w:tr w:rsidR="00AA76BC" w:rsidRPr="00AF6EC0" w:rsidTr="00C851F6">
        <w:tc>
          <w:tcPr>
            <w:tcW w:w="1980" w:type="dxa"/>
          </w:tcPr>
          <w:p w:rsidR="00AA76BC" w:rsidRPr="00AF6EC0" w:rsidRDefault="00AA76BC" w:rsidP="00AA76BC">
            <w:pPr>
              <w:outlineLvl w:val="0"/>
              <w:rPr>
                <w:rFonts w:ascii="Times New Roman" w:hAnsi="Times New Roman"/>
              </w:rPr>
            </w:pPr>
            <w:r w:rsidRPr="00AF6EC0">
              <w:rPr>
                <w:rFonts w:ascii="Times New Roman" w:hAnsi="Times New Roman"/>
              </w:rPr>
              <w:t>Utilize MP's common fund on building materials, laboratory equipment, jerseys &amp; footballs, mathematical sets, pumping machines etc. to support selected communities</w:t>
            </w:r>
          </w:p>
        </w:tc>
        <w:tc>
          <w:tcPr>
            <w:tcW w:w="1170" w:type="dxa"/>
          </w:tcPr>
          <w:p w:rsidR="00AA76BC" w:rsidRPr="00AF6EC0" w:rsidRDefault="00AA76BC" w:rsidP="00AA76BC">
            <w:pPr>
              <w:outlineLvl w:val="0"/>
              <w:rPr>
                <w:rFonts w:ascii="Times New Roman" w:hAnsi="Times New Roman"/>
              </w:rPr>
            </w:pPr>
            <w:r w:rsidRPr="00AF6EC0">
              <w:rPr>
                <w:rFonts w:ascii="Times New Roman" w:hAnsi="Times New Roman"/>
              </w:rPr>
              <w:t>Selected towns</w:t>
            </w:r>
          </w:p>
        </w:tc>
        <w:tc>
          <w:tcPr>
            <w:tcW w:w="1260" w:type="dxa"/>
          </w:tcPr>
          <w:p w:rsidR="00AA76BC" w:rsidRPr="00AF6EC0" w:rsidRDefault="00AA76BC" w:rsidP="00AA76BC">
            <w:pPr>
              <w:rPr>
                <w:rFonts w:ascii="Times New Roman" w:hAnsi="Times New Roman"/>
              </w:rPr>
            </w:pPr>
            <w:r w:rsidRPr="00AF6EC0">
              <w:rPr>
                <w:rFonts w:ascii="Times New Roman" w:hAnsi="Times New Roman"/>
              </w:rPr>
              <w:t xml:space="preserve">Routine activity </w:t>
            </w:r>
          </w:p>
        </w:tc>
        <w:tc>
          <w:tcPr>
            <w:tcW w:w="126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MP's common fund utilized </w:t>
            </w: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300,000</w:t>
            </w:r>
          </w:p>
        </w:tc>
        <w:tc>
          <w:tcPr>
            <w:tcW w:w="900" w:type="dxa"/>
          </w:tcPr>
          <w:p w:rsidR="00AA76BC" w:rsidRPr="00AF6EC0" w:rsidRDefault="00AA76BC" w:rsidP="00AA76BC">
            <w:pPr>
              <w:jc w:val="both"/>
              <w:outlineLvl w:val="0"/>
              <w:rPr>
                <w:rFonts w:ascii="Times New Roman" w:hAnsi="Times New Roman"/>
              </w:rPr>
            </w:pPr>
          </w:p>
        </w:tc>
        <w:tc>
          <w:tcPr>
            <w:tcW w:w="720" w:type="dxa"/>
          </w:tcPr>
          <w:p w:rsidR="00AA76BC" w:rsidRPr="00AF6EC0" w:rsidRDefault="00AA76BC" w:rsidP="00AA76BC">
            <w:pPr>
              <w:jc w:val="both"/>
              <w:outlineLvl w:val="0"/>
              <w:rPr>
                <w:rFonts w:ascii="Times New Roman" w:hAnsi="Times New Roman"/>
              </w:rPr>
            </w:pPr>
          </w:p>
        </w:tc>
        <w:tc>
          <w:tcPr>
            <w:tcW w:w="630" w:type="dxa"/>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1080" w:type="dxa"/>
          </w:tcPr>
          <w:p w:rsidR="00AA76BC" w:rsidRPr="00AF6EC0" w:rsidRDefault="00AA76BC" w:rsidP="00AA76BC">
            <w:pPr>
              <w:jc w:val="both"/>
              <w:outlineLvl w:val="0"/>
              <w:rPr>
                <w:rFonts w:ascii="Times New Roman" w:hAnsi="Times New Roman"/>
              </w:rPr>
            </w:pPr>
          </w:p>
        </w:tc>
        <w:tc>
          <w:tcPr>
            <w:tcW w:w="810" w:type="dxa"/>
          </w:tcPr>
          <w:p w:rsidR="00AA76BC" w:rsidRPr="00AF6EC0" w:rsidRDefault="00AA76BC" w:rsidP="00AA76BC">
            <w:pPr>
              <w:jc w:val="both"/>
              <w:outlineLvl w:val="0"/>
              <w:rPr>
                <w:rFonts w:ascii="Times New Roman" w:hAnsi="Times New Roman"/>
              </w:rPr>
            </w:pPr>
            <w:r w:rsidRPr="00AF6EC0">
              <w:rPr>
                <w:rFonts w:ascii="Times New Roman" w:hAnsi="Times New Roman"/>
              </w:rPr>
              <w:t>MP</w:t>
            </w:r>
          </w:p>
        </w:tc>
        <w:tc>
          <w:tcPr>
            <w:tcW w:w="1440" w:type="dxa"/>
          </w:tcPr>
          <w:p w:rsidR="00AA76BC" w:rsidRPr="00AF6EC0" w:rsidRDefault="00AA76BC" w:rsidP="00AA76BC">
            <w:pPr>
              <w:jc w:val="both"/>
              <w:outlineLvl w:val="0"/>
              <w:rPr>
                <w:rFonts w:ascii="Times New Roman" w:hAnsi="Times New Roman"/>
              </w:rPr>
            </w:pPr>
            <w:r w:rsidRPr="00AF6EC0">
              <w:rPr>
                <w:rFonts w:ascii="Times New Roman" w:hAnsi="Times New Roman"/>
              </w:rPr>
              <w:t>Central Adm.</w:t>
            </w:r>
          </w:p>
        </w:tc>
      </w:tr>
      <w:tr w:rsidR="00AA76BC" w:rsidRPr="00AF6EC0" w:rsidTr="00C851F6">
        <w:tc>
          <w:tcPr>
            <w:tcW w:w="198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Support self-help/community-initiated projects</w:t>
            </w:r>
          </w:p>
        </w:tc>
        <w:tc>
          <w:tcPr>
            <w:tcW w:w="117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Selected towns</w:t>
            </w:r>
          </w:p>
        </w:tc>
        <w:tc>
          <w:tcPr>
            <w:tcW w:w="1260" w:type="dxa"/>
            <w:shd w:val="clear" w:color="auto" w:fill="FFFFFF" w:themeFill="background1"/>
          </w:tcPr>
          <w:p w:rsidR="00AA76BC" w:rsidRPr="00AF6EC0" w:rsidRDefault="00AA76BC" w:rsidP="00AA76BC">
            <w:pPr>
              <w:rPr>
                <w:rFonts w:ascii="Times New Roman" w:hAnsi="Times New Roman"/>
              </w:rPr>
            </w:pPr>
            <w:r w:rsidRPr="00AF6EC0">
              <w:rPr>
                <w:rFonts w:ascii="Times New Roman" w:hAnsi="Times New Roman"/>
              </w:rPr>
              <w:t xml:space="preserve">Routine activity </w:t>
            </w:r>
          </w:p>
        </w:tc>
        <w:tc>
          <w:tcPr>
            <w:tcW w:w="126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self-help/community-initiated projects supported</w:t>
            </w: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900" w:type="dxa"/>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150,000</w:t>
            </w:r>
          </w:p>
        </w:tc>
        <w:tc>
          <w:tcPr>
            <w:tcW w:w="900" w:type="dxa"/>
            <w:shd w:val="clear" w:color="auto" w:fill="FFFFFF" w:themeFill="background1"/>
          </w:tcPr>
          <w:p w:rsidR="00AA76BC" w:rsidRPr="00AF6EC0" w:rsidRDefault="00AA76BC" w:rsidP="00AA76BC">
            <w:pPr>
              <w:jc w:val="both"/>
              <w:outlineLvl w:val="0"/>
              <w:rPr>
                <w:rFonts w:ascii="Times New Roman" w:hAnsi="Times New Roman"/>
              </w:rPr>
            </w:pPr>
          </w:p>
        </w:tc>
        <w:tc>
          <w:tcPr>
            <w:tcW w:w="720" w:type="dxa"/>
            <w:shd w:val="clear" w:color="auto" w:fill="FFFFFF" w:themeFill="background1"/>
          </w:tcPr>
          <w:p w:rsidR="00AA76BC" w:rsidRPr="00AF6EC0" w:rsidRDefault="00AA76BC" w:rsidP="00AA76BC">
            <w:pPr>
              <w:jc w:val="both"/>
              <w:outlineLvl w:val="0"/>
              <w:rPr>
                <w:rFonts w:ascii="Times New Roman" w:hAnsi="Times New Roman"/>
              </w:rPr>
            </w:pPr>
          </w:p>
        </w:tc>
        <w:tc>
          <w:tcPr>
            <w:tcW w:w="630" w:type="dxa"/>
            <w:shd w:val="clear" w:color="auto" w:fill="FFFFFF" w:themeFill="background1"/>
          </w:tcPr>
          <w:p w:rsidR="00AA76BC" w:rsidRPr="00AF6EC0" w:rsidRDefault="00AA76BC" w:rsidP="00AA76BC">
            <w:pPr>
              <w:jc w:val="both"/>
              <w:outlineLvl w:val="0"/>
              <w:rPr>
                <w:rFonts w:ascii="Times New Roman" w:hAnsi="Times New Roman"/>
              </w:rPr>
            </w:pPr>
          </w:p>
        </w:tc>
        <w:tc>
          <w:tcPr>
            <w:tcW w:w="1080" w:type="dxa"/>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810" w:type="dxa"/>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DE/PO</w:t>
            </w:r>
          </w:p>
        </w:tc>
        <w:tc>
          <w:tcPr>
            <w:tcW w:w="1440" w:type="dxa"/>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Central Adm. Assembly members</w:t>
            </w:r>
          </w:p>
        </w:tc>
      </w:tr>
      <w:tr w:rsidR="00AA76BC" w:rsidRPr="00AF6EC0" w:rsidTr="00C851F6">
        <w:tc>
          <w:tcPr>
            <w:tcW w:w="198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Renovate Dabala </w:t>
            </w:r>
            <w:r w:rsidR="00B92B0D">
              <w:rPr>
                <w:rFonts w:ascii="Times New Roman" w:hAnsi="Times New Roman"/>
              </w:rPr>
              <w:t>Municipal</w:t>
            </w:r>
            <w:r w:rsidRPr="00AF6EC0">
              <w:rPr>
                <w:rFonts w:ascii="Times New Roman" w:hAnsi="Times New Roman"/>
              </w:rPr>
              <w:t xml:space="preserve"> Court</w:t>
            </w:r>
          </w:p>
        </w:tc>
        <w:tc>
          <w:tcPr>
            <w:tcW w:w="117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Dabala </w:t>
            </w:r>
          </w:p>
        </w:tc>
        <w:tc>
          <w:tcPr>
            <w:tcW w:w="1260" w:type="dxa"/>
            <w:shd w:val="clear" w:color="auto" w:fill="FFFFFF" w:themeFill="background1"/>
          </w:tcPr>
          <w:p w:rsidR="00AA76BC" w:rsidRPr="00AF6EC0" w:rsidRDefault="00AA76BC" w:rsidP="00AA76BC">
            <w:pPr>
              <w:rPr>
                <w:rFonts w:ascii="Times New Roman" w:hAnsi="Times New Roman"/>
              </w:rPr>
            </w:pPr>
            <w:r w:rsidRPr="00AF6EC0">
              <w:rPr>
                <w:rFonts w:ascii="Times New Roman" w:hAnsi="Times New Roman"/>
              </w:rPr>
              <w:t>The court in b</w:t>
            </w:r>
            <w:r w:rsidRPr="00AF6EC0">
              <w:rPr>
                <w:rFonts w:ascii="Times New Roman" w:hAnsi="Times New Roman"/>
                <w:lang w:val="en-US" w:eastAsia="en-US"/>
              </w:rPr>
              <w:t>a</w:t>
            </w:r>
            <w:r w:rsidRPr="00AF6EC0">
              <w:rPr>
                <w:rFonts w:ascii="Times New Roman" w:hAnsi="Times New Roman"/>
              </w:rPr>
              <w:t xml:space="preserve">d condition </w:t>
            </w:r>
          </w:p>
        </w:tc>
        <w:tc>
          <w:tcPr>
            <w:tcW w:w="126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Dabala </w:t>
            </w:r>
            <w:r w:rsidR="00B92B0D">
              <w:rPr>
                <w:rFonts w:ascii="Times New Roman" w:hAnsi="Times New Roman"/>
              </w:rPr>
              <w:t>Municipal</w:t>
            </w:r>
            <w:r w:rsidRPr="00AF6EC0">
              <w:rPr>
                <w:rFonts w:ascii="Times New Roman" w:hAnsi="Times New Roman"/>
              </w:rPr>
              <w:t xml:space="preserve"> Court renovated</w:t>
            </w: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900" w:type="dxa"/>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50,000</w:t>
            </w:r>
          </w:p>
        </w:tc>
        <w:tc>
          <w:tcPr>
            <w:tcW w:w="900" w:type="dxa"/>
            <w:shd w:val="clear" w:color="auto" w:fill="FFFFFF" w:themeFill="background1"/>
          </w:tcPr>
          <w:p w:rsidR="00AA76BC" w:rsidRPr="00AF6EC0" w:rsidRDefault="00AA76BC" w:rsidP="00AA76BC">
            <w:pPr>
              <w:jc w:val="both"/>
              <w:outlineLvl w:val="0"/>
              <w:rPr>
                <w:rFonts w:ascii="Times New Roman" w:hAnsi="Times New Roman"/>
              </w:rPr>
            </w:pPr>
          </w:p>
        </w:tc>
        <w:tc>
          <w:tcPr>
            <w:tcW w:w="720" w:type="dxa"/>
            <w:shd w:val="clear" w:color="auto" w:fill="FFFFFF" w:themeFill="background1"/>
          </w:tcPr>
          <w:p w:rsidR="00AA76BC" w:rsidRPr="00AF6EC0" w:rsidRDefault="00AA76BC" w:rsidP="00AA76BC">
            <w:pPr>
              <w:jc w:val="both"/>
              <w:outlineLvl w:val="0"/>
              <w:rPr>
                <w:rFonts w:ascii="Times New Roman" w:hAnsi="Times New Roman"/>
              </w:rPr>
            </w:pPr>
          </w:p>
        </w:tc>
        <w:tc>
          <w:tcPr>
            <w:tcW w:w="630" w:type="dxa"/>
            <w:shd w:val="clear" w:color="auto" w:fill="FFFFFF" w:themeFill="background1"/>
          </w:tcPr>
          <w:p w:rsidR="00AA76BC" w:rsidRPr="00AF6EC0" w:rsidRDefault="00AA76BC" w:rsidP="00AA76BC">
            <w:pPr>
              <w:jc w:val="both"/>
              <w:outlineLvl w:val="0"/>
              <w:rPr>
                <w:rFonts w:ascii="Times New Roman" w:hAnsi="Times New Roman"/>
              </w:rPr>
            </w:pPr>
          </w:p>
        </w:tc>
        <w:tc>
          <w:tcPr>
            <w:tcW w:w="1080" w:type="dxa"/>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810" w:type="dxa"/>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DE</w:t>
            </w:r>
          </w:p>
        </w:tc>
        <w:tc>
          <w:tcPr>
            <w:tcW w:w="1440" w:type="dxa"/>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DCD/HoDs</w:t>
            </w:r>
          </w:p>
        </w:tc>
      </w:tr>
      <w:tr w:rsidR="00AA76BC" w:rsidRPr="00AF6EC0" w:rsidTr="00C851F6">
        <w:tc>
          <w:tcPr>
            <w:tcW w:w="198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Renovate deplorable </w:t>
            </w:r>
            <w:r w:rsidR="00B92B0D">
              <w:rPr>
                <w:rFonts w:ascii="Times New Roman" w:hAnsi="Times New Roman"/>
              </w:rPr>
              <w:t>Municipal</w:t>
            </w:r>
            <w:r w:rsidRPr="00AF6EC0">
              <w:rPr>
                <w:rFonts w:ascii="Times New Roman" w:hAnsi="Times New Roman"/>
              </w:rPr>
              <w:t xml:space="preserve"> assembly residential buildings</w:t>
            </w:r>
          </w:p>
        </w:tc>
        <w:tc>
          <w:tcPr>
            <w:tcW w:w="117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Sogakope</w:t>
            </w:r>
          </w:p>
        </w:tc>
        <w:tc>
          <w:tcPr>
            <w:tcW w:w="1260" w:type="dxa"/>
            <w:shd w:val="clear" w:color="auto" w:fill="FFFFFF" w:themeFill="background1"/>
          </w:tcPr>
          <w:p w:rsidR="00AA76BC" w:rsidRPr="00AF6EC0" w:rsidRDefault="00AA76BC" w:rsidP="00AA76BC">
            <w:pPr>
              <w:rPr>
                <w:rFonts w:ascii="Times New Roman" w:hAnsi="Times New Roman"/>
              </w:rPr>
            </w:pPr>
            <w:r w:rsidRPr="00AF6EC0">
              <w:rPr>
                <w:rFonts w:ascii="Times New Roman" w:hAnsi="Times New Roman"/>
              </w:rPr>
              <w:t xml:space="preserve">Some Assembly residential buildings in </w:t>
            </w:r>
            <w:r w:rsidRPr="00AF6EC0">
              <w:rPr>
                <w:rFonts w:ascii="Times New Roman" w:hAnsi="Times New Roman"/>
              </w:rPr>
              <w:lastRenderedPageBreak/>
              <w:t xml:space="preserve">a deplorable state </w:t>
            </w:r>
          </w:p>
        </w:tc>
        <w:tc>
          <w:tcPr>
            <w:tcW w:w="126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lastRenderedPageBreak/>
              <w:t xml:space="preserve">Deplorable </w:t>
            </w:r>
            <w:r w:rsidR="00B92B0D">
              <w:rPr>
                <w:rFonts w:ascii="Times New Roman" w:hAnsi="Times New Roman"/>
              </w:rPr>
              <w:t>Municipal</w:t>
            </w:r>
            <w:r w:rsidRPr="00AF6EC0">
              <w:rPr>
                <w:rFonts w:ascii="Times New Roman" w:hAnsi="Times New Roman"/>
              </w:rPr>
              <w:t xml:space="preserve"> assembly residential </w:t>
            </w:r>
            <w:r w:rsidRPr="00AF6EC0">
              <w:rPr>
                <w:rFonts w:ascii="Times New Roman" w:hAnsi="Times New Roman"/>
              </w:rPr>
              <w:lastRenderedPageBreak/>
              <w:t>buildings renovated</w:t>
            </w: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900" w:type="dxa"/>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150,000</w:t>
            </w:r>
          </w:p>
        </w:tc>
        <w:tc>
          <w:tcPr>
            <w:tcW w:w="900" w:type="dxa"/>
            <w:shd w:val="clear" w:color="auto" w:fill="FFFFFF" w:themeFill="background1"/>
          </w:tcPr>
          <w:p w:rsidR="00AA76BC" w:rsidRPr="00AF6EC0" w:rsidRDefault="00AA76BC" w:rsidP="00AA76BC">
            <w:pPr>
              <w:jc w:val="both"/>
              <w:outlineLvl w:val="0"/>
              <w:rPr>
                <w:rFonts w:ascii="Times New Roman" w:hAnsi="Times New Roman"/>
              </w:rPr>
            </w:pPr>
          </w:p>
        </w:tc>
        <w:tc>
          <w:tcPr>
            <w:tcW w:w="720" w:type="dxa"/>
            <w:shd w:val="clear" w:color="auto" w:fill="FFFFFF" w:themeFill="background1"/>
          </w:tcPr>
          <w:p w:rsidR="00AA76BC" w:rsidRPr="00AF6EC0" w:rsidRDefault="00AA76BC" w:rsidP="00AA76BC">
            <w:pPr>
              <w:jc w:val="both"/>
              <w:outlineLvl w:val="0"/>
              <w:rPr>
                <w:rFonts w:ascii="Times New Roman" w:hAnsi="Times New Roman"/>
              </w:rPr>
            </w:pPr>
          </w:p>
        </w:tc>
        <w:tc>
          <w:tcPr>
            <w:tcW w:w="630" w:type="dxa"/>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1080" w:type="dxa"/>
            <w:shd w:val="clear" w:color="auto" w:fill="FFFFFF" w:themeFill="background1"/>
          </w:tcPr>
          <w:p w:rsidR="00AA76BC" w:rsidRPr="00AF6EC0" w:rsidRDefault="00AA76BC" w:rsidP="00AA76BC">
            <w:pPr>
              <w:jc w:val="both"/>
              <w:outlineLvl w:val="0"/>
              <w:rPr>
                <w:rFonts w:ascii="Times New Roman" w:hAnsi="Times New Roman"/>
              </w:rPr>
            </w:pPr>
          </w:p>
        </w:tc>
        <w:tc>
          <w:tcPr>
            <w:tcW w:w="810" w:type="dxa"/>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DE</w:t>
            </w:r>
          </w:p>
        </w:tc>
        <w:tc>
          <w:tcPr>
            <w:tcW w:w="1440" w:type="dxa"/>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DCD/HoDs</w:t>
            </w:r>
          </w:p>
        </w:tc>
      </w:tr>
      <w:tr w:rsidR="00AA76BC" w:rsidRPr="00AF6EC0" w:rsidTr="00AA76BC">
        <w:tc>
          <w:tcPr>
            <w:tcW w:w="14310" w:type="dxa"/>
            <w:gridSpan w:val="15"/>
          </w:tcPr>
          <w:p w:rsidR="00AA76BC" w:rsidRPr="00AF6EC0" w:rsidRDefault="00AA76BC" w:rsidP="00AA76BC">
            <w:pPr>
              <w:outlineLvl w:val="0"/>
              <w:rPr>
                <w:rFonts w:ascii="Times New Roman" w:eastAsia="Times New Roman" w:hAnsi="Times New Roman"/>
                <w:b/>
              </w:rPr>
            </w:pPr>
            <w:r w:rsidRPr="00AF6EC0">
              <w:rPr>
                <w:rFonts w:ascii="Times New Roman" w:eastAsia="Times New Roman" w:hAnsi="Times New Roman"/>
                <w:b/>
              </w:rPr>
              <w:t xml:space="preserve">Sub-programmes (PBB): </w:t>
            </w:r>
            <w:r w:rsidRPr="00AF6EC0">
              <w:rPr>
                <w:rFonts w:ascii="Times New Roman" w:hAnsi="Times New Roman"/>
                <w:b/>
                <w:bCs/>
              </w:rPr>
              <w:t>Finance and revenue mobilization</w:t>
            </w:r>
          </w:p>
        </w:tc>
      </w:tr>
      <w:tr w:rsidR="00AA76BC" w:rsidRPr="00AF6EC0" w:rsidTr="00C851F6">
        <w:trPr>
          <w:trHeight w:val="1178"/>
        </w:trPr>
        <w:tc>
          <w:tcPr>
            <w:tcW w:w="1980" w:type="dxa"/>
          </w:tcPr>
          <w:p w:rsidR="00AA76BC" w:rsidRPr="00AF6EC0" w:rsidRDefault="00AA76BC" w:rsidP="00AA76BC">
            <w:pPr>
              <w:jc w:val="both"/>
              <w:outlineLvl w:val="0"/>
              <w:rPr>
                <w:rFonts w:ascii="Times New Roman" w:hAnsi="Times New Roman"/>
              </w:rPr>
            </w:pPr>
            <w:r w:rsidRPr="00AF6EC0">
              <w:rPr>
                <w:rFonts w:ascii="Times New Roman" w:hAnsi="Times New Roman"/>
              </w:rPr>
              <w:t xml:space="preserve">Supervise revenue collectors and, procure logistics for revenue collection. </w:t>
            </w:r>
          </w:p>
        </w:tc>
        <w:tc>
          <w:tcPr>
            <w:tcW w:w="1170" w:type="dxa"/>
          </w:tcPr>
          <w:p w:rsidR="00AA76BC" w:rsidRPr="00AF6EC0" w:rsidRDefault="00AA76BC" w:rsidP="00AA76BC">
            <w:pPr>
              <w:outlineLvl w:val="0"/>
              <w:rPr>
                <w:rFonts w:ascii="Times New Roman" w:hAnsi="Times New Roman"/>
              </w:rPr>
            </w:pPr>
            <w:r w:rsidRPr="00AF6EC0">
              <w:rPr>
                <w:rFonts w:ascii="Times New Roman" w:hAnsi="Times New Roman"/>
              </w:rPr>
              <w:t>Sogakope, Dabala &amp; other towns</w:t>
            </w:r>
          </w:p>
        </w:tc>
        <w:tc>
          <w:tcPr>
            <w:tcW w:w="1260" w:type="dxa"/>
          </w:tcPr>
          <w:p w:rsidR="00AA76BC" w:rsidRPr="00AF6EC0" w:rsidRDefault="00AA76BC" w:rsidP="00AA76BC">
            <w:pPr>
              <w:outlineLvl w:val="0"/>
              <w:rPr>
                <w:rFonts w:ascii="Times New Roman" w:hAnsi="Times New Roman"/>
              </w:rPr>
            </w:pPr>
            <w:r w:rsidRPr="00AF6EC0">
              <w:rPr>
                <w:rFonts w:ascii="Times New Roman" w:hAnsi="Times New Roman"/>
              </w:rPr>
              <w:t>Routine activity</w:t>
            </w:r>
          </w:p>
        </w:tc>
        <w:tc>
          <w:tcPr>
            <w:tcW w:w="126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Revenue collectors supervised and property and business data collected </w:t>
            </w: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900" w:type="dxa"/>
          </w:tcPr>
          <w:p w:rsidR="00AA76BC" w:rsidRPr="00AF6EC0" w:rsidRDefault="00AA76BC" w:rsidP="00AA76BC">
            <w:pPr>
              <w:jc w:val="both"/>
              <w:outlineLvl w:val="0"/>
              <w:rPr>
                <w:rFonts w:ascii="Times New Roman" w:hAnsi="Times New Roman"/>
              </w:rPr>
            </w:pP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10,000</w:t>
            </w:r>
          </w:p>
        </w:tc>
        <w:tc>
          <w:tcPr>
            <w:tcW w:w="720" w:type="dxa"/>
          </w:tcPr>
          <w:p w:rsidR="00AA76BC" w:rsidRPr="00AF6EC0" w:rsidRDefault="00AA76BC" w:rsidP="00AA76BC">
            <w:pPr>
              <w:jc w:val="both"/>
              <w:outlineLvl w:val="0"/>
              <w:rPr>
                <w:rFonts w:ascii="Times New Roman" w:hAnsi="Times New Roman"/>
              </w:rPr>
            </w:pPr>
          </w:p>
        </w:tc>
        <w:tc>
          <w:tcPr>
            <w:tcW w:w="630" w:type="dxa"/>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1080" w:type="dxa"/>
          </w:tcPr>
          <w:p w:rsidR="00AA76BC" w:rsidRPr="00AF6EC0" w:rsidRDefault="00AA76BC" w:rsidP="00AA76BC">
            <w:pPr>
              <w:jc w:val="both"/>
              <w:outlineLvl w:val="0"/>
              <w:rPr>
                <w:rFonts w:ascii="Times New Roman" w:hAnsi="Times New Roman"/>
              </w:rPr>
            </w:pPr>
          </w:p>
        </w:tc>
        <w:tc>
          <w:tcPr>
            <w:tcW w:w="810" w:type="dxa"/>
          </w:tcPr>
          <w:p w:rsidR="00AA76BC" w:rsidRPr="00AF6EC0" w:rsidRDefault="00AA76BC" w:rsidP="00AA76BC">
            <w:pPr>
              <w:jc w:val="both"/>
              <w:outlineLvl w:val="0"/>
              <w:rPr>
                <w:rFonts w:ascii="Times New Roman" w:hAnsi="Times New Roman"/>
              </w:rPr>
            </w:pPr>
            <w:r w:rsidRPr="00AF6EC0">
              <w:rPr>
                <w:rFonts w:ascii="Times New Roman" w:hAnsi="Times New Roman"/>
              </w:rPr>
              <w:t>DFO</w:t>
            </w:r>
          </w:p>
        </w:tc>
        <w:tc>
          <w:tcPr>
            <w:tcW w:w="1440" w:type="dxa"/>
          </w:tcPr>
          <w:p w:rsidR="00AA76BC" w:rsidRPr="00AF6EC0" w:rsidRDefault="00AA76BC" w:rsidP="00AA76BC">
            <w:pPr>
              <w:jc w:val="both"/>
              <w:outlineLvl w:val="0"/>
              <w:rPr>
                <w:rFonts w:ascii="Times New Roman" w:hAnsi="Times New Roman"/>
              </w:rPr>
            </w:pPr>
            <w:r w:rsidRPr="00AF6EC0">
              <w:rPr>
                <w:rFonts w:ascii="Times New Roman" w:hAnsi="Times New Roman"/>
              </w:rPr>
              <w:t>Revenue collectors</w:t>
            </w:r>
          </w:p>
        </w:tc>
      </w:tr>
      <w:tr w:rsidR="00AA76BC" w:rsidRPr="00AF6EC0" w:rsidTr="00C851F6">
        <w:trPr>
          <w:trHeight w:val="1178"/>
        </w:trPr>
        <w:tc>
          <w:tcPr>
            <w:tcW w:w="1980" w:type="dxa"/>
          </w:tcPr>
          <w:p w:rsidR="00AA76BC" w:rsidRPr="00AF6EC0" w:rsidRDefault="00AA76BC" w:rsidP="00AA76BC">
            <w:pPr>
              <w:jc w:val="both"/>
              <w:outlineLvl w:val="0"/>
              <w:rPr>
                <w:rFonts w:ascii="Times New Roman" w:hAnsi="Times New Roman"/>
              </w:rPr>
            </w:pPr>
            <w:r w:rsidRPr="00AF6EC0">
              <w:rPr>
                <w:rFonts w:ascii="Times New Roman" w:hAnsi="Times New Roman"/>
              </w:rPr>
              <w:t xml:space="preserve">Conduct data collection on property and businesses in the </w:t>
            </w:r>
            <w:r w:rsidR="00B92B0D">
              <w:rPr>
                <w:rFonts w:ascii="Times New Roman" w:hAnsi="Times New Roman"/>
              </w:rPr>
              <w:t>Municipal</w:t>
            </w:r>
          </w:p>
        </w:tc>
        <w:tc>
          <w:tcPr>
            <w:tcW w:w="1170" w:type="dxa"/>
          </w:tcPr>
          <w:p w:rsidR="00AA76BC" w:rsidRPr="00AF6EC0" w:rsidRDefault="00AA76BC" w:rsidP="00AA76BC">
            <w:pPr>
              <w:outlineLvl w:val="0"/>
              <w:rPr>
                <w:rFonts w:ascii="Times New Roman" w:hAnsi="Times New Roman"/>
              </w:rPr>
            </w:pPr>
            <w:r w:rsidRPr="00AF6EC0">
              <w:rPr>
                <w:rFonts w:ascii="Times New Roman" w:hAnsi="Times New Roman"/>
              </w:rPr>
              <w:t xml:space="preserve">Entire </w:t>
            </w:r>
            <w:r w:rsidR="00B92B0D">
              <w:rPr>
                <w:rFonts w:ascii="Times New Roman" w:hAnsi="Times New Roman"/>
              </w:rPr>
              <w:t>Municipal</w:t>
            </w:r>
          </w:p>
        </w:tc>
        <w:tc>
          <w:tcPr>
            <w:tcW w:w="1260" w:type="dxa"/>
          </w:tcPr>
          <w:p w:rsidR="00AA76BC" w:rsidRPr="00AF6EC0" w:rsidRDefault="00AA76BC" w:rsidP="00AA76BC">
            <w:pPr>
              <w:outlineLvl w:val="0"/>
              <w:rPr>
                <w:rFonts w:ascii="Times New Roman" w:hAnsi="Times New Roman"/>
              </w:rPr>
            </w:pPr>
            <w:r w:rsidRPr="00AF6EC0">
              <w:rPr>
                <w:rFonts w:ascii="Times New Roman" w:hAnsi="Times New Roman"/>
              </w:rPr>
              <w:t>property and businesses register outdated</w:t>
            </w:r>
          </w:p>
        </w:tc>
        <w:tc>
          <w:tcPr>
            <w:tcW w:w="126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Property and business data collected</w:t>
            </w: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25,000.00</w:t>
            </w:r>
          </w:p>
        </w:tc>
        <w:tc>
          <w:tcPr>
            <w:tcW w:w="900" w:type="dxa"/>
          </w:tcPr>
          <w:p w:rsidR="00AA76BC" w:rsidRPr="00AF6EC0" w:rsidRDefault="00AA76BC" w:rsidP="00AA76BC">
            <w:pPr>
              <w:jc w:val="both"/>
              <w:outlineLvl w:val="0"/>
              <w:rPr>
                <w:rFonts w:ascii="Times New Roman" w:hAnsi="Times New Roman"/>
              </w:rPr>
            </w:pPr>
          </w:p>
        </w:tc>
        <w:tc>
          <w:tcPr>
            <w:tcW w:w="720" w:type="dxa"/>
          </w:tcPr>
          <w:p w:rsidR="00AA76BC" w:rsidRPr="00AF6EC0" w:rsidRDefault="00AA76BC" w:rsidP="00AA76BC">
            <w:pPr>
              <w:jc w:val="both"/>
              <w:outlineLvl w:val="0"/>
              <w:rPr>
                <w:rFonts w:ascii="Times New Roman" w:hAnsi="Times New Roman"/>
              </w:rPr>
            </w:pPr>
          </w:p>
        </w:tc>
        <w:tc>
          <w:tcPr>
            <w:tcW w:w="630" w:type="dxa"/>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1080" w:type="dxa"/>
          </w:tcPr>
          <w:p w:rsidR="00AA76BC" w:rsidRPr="00AF6EC0" w:rsidRDefault="00AA76BC" w:rsidP="00AA76BC">
            <w:pPr>
              <w:jc w:val="both"/>
              <w:outlineLvl w:val="0"/>
              <w:rPr>
                <w:rFonts w:ascii="Times New Roman" w:hAnsi="Times New Roman"/>
              </w:rPr>
            </w:pPr>
          </w:p>
        </w:tc>
        <w:tc>
          <w:tcPr>
            <w:tcW w:w="810" w:type="dxa"/>
          </w:tcPr>
          <w:p w:rsidR="00AA76BC" w:rsidRPr="00AF6EC0" w:rsidRDefault="00AA76BC" w:rsidP="00AA76BC">
            <w:pPr>
              <w:jc w:val="both"/>
              <w:outlineLvl w:val="0"/>
              <w:rPr>
                <w:rFonts w:ascii="Times New Roman" w:hAnsi="Times New Roman"/>
              </w:rPr>
            </w:pPr>
            <w:r w:rsidRPr="00AF6EC0">
              <w:rPr>
                <w:rFonts w:ascii="Times New Roman" w:hAnsi="Times New Roman"/>
              </w:rPr>
              <w:t>DPCU</w:t>
            </w:r>
          </w:p>
        </w:tc>
        <w:tc>
          <w:tcPr>
            <w:tcW w:w="1440" w:type="dxa"/>
          </w:tcPr>
          <w:p w:rsidR="00AA76BC" w:rsidRPr="00AF6EC0" w:rsidRDefault="00AA76BC" w:rsidP="00AA76BC">
            <w:pPr>
              <w:jc w:val="both"/>
              <w:outlineLvl w:val="0"/>
              <w:rPr>
                <w:rFonts w:ascii="Times New Roman" w:hAnsi="Times New Roman"/>
              </w:rPr>
            </w:pPr>
            <w:r w:rsidRPr="00AF6EC0">
              <w:rPr>
                <w:rFonts w:ascii="Times New Roman" w:hAnsi="Times New Roman"/>
              </w:rPr>
              <w:t>Finance department</w:t>
            </w:r>
          </w:p>
        </w:tc>
      </w:tr>
      <w:tr w:rsidR="00AA76BC" w:rsidRPr="00AF6EC0" w:rsidTr="00C851F6">
        <w:trPr>
          <w:trHeight w:val="1178"/>
        </w:trPr>
        <w:tc>
          <w:tcPr>
            <w:tcW w:w="1980" w:type="dxa"/>
          </w:tcPr>
          <w:p w:rsidR="00AA76BC" w:rsidRPr="00AF6EC0" w:rsidRDefault="00AA76BC" w:rsidP="00AA76BC">
            <w:pPr>
              <w:jc w:val="both"/>
              <w:outlineLvl w:val="0"/>
              <w:rPr>
                <w:rFonts w:ascii="Times New Roman" w:hAnsi="Times New Roman"/>
              </w:rPr>
            </w:pPr>
            <w:r w:rsidRPr="00AF6EC0">
              <w:rPr>
                <w:rFonts w:ascii="Times New Roman" w:hAnsi="Times New Roman"/>
              </w:rPr>
              <w:t>Carry out tax education &amp; create awareness on fee-fixing resolution for SMEs &amp; other stakeholders</w:t>
            </w:r>
          </w:p>
        </w:tc>
        <w:tc>
          <w:tcPr>
            <w:tcW w:w="1170" w:type="dxa"/>
          </w:tcPr>
          <w:p w:rsidR="00AA76BC" w:rsidRPr="00AF6EC0" w:rsidRDefault="00AA76BC" w:rsidP="00AA76BC">
            <w:pPr>
              <w:outlineLvl w:val="0"/>
              <w:rPr>
                <w:rFonts w:ascii="Times New Roman" w:hAnsi="Times New Roman"/>
              </w:rPr>
            </w:pPr>
            <w:r w:rsidRPr="00AF6EC0">
              <w:rPr>
                <w:rFonts w:ascii="Times New Roman" w:hAnsi="Times New Roman"/>
              </w:rPr>
              <w:t>Sogakope, Dabala &amp; other towns</w:t>
            </w:r>
          </w:p>
        </w:tc>
        <w:tc>
          <w:tcPr>
            <w:tcW w:w="1260" w:type="dxa"/>
          </w:tcPr>
          <w:p w:rsidR="00AA76BC" w:rsidRPr="00AF6EC0" w:rsidRDefault="00AA76BC" w:rsidP="00AA76BC">
            <w:pPr>
              <w:rPr>
                <w:rFonts w:ascii="Times New Roman" w:hAnsi="Times New Roman"/>
              </w:rPr>
            </w:pPr>
            <w:r w:rsidRPr="00AF6EC0">
              <w:rPr>
                <w:rFonts w:ascii="Times New Roman" w:hAnsi="Times New Roman"/>
              </w:rPr>
              <w:t>Low awareness by SMEs on tax payment obligations</w:t>
            </w:r>
          </w:p>
        </w:tc>
        <w:tc>
          <w:tcPr>
            <w:tcW w:w="126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Tax education &amp; awareness creation on fee fixing conducted </w:t>
            </w: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5,000</w:t>
            </w: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5,000</w:t>
            </w:r>
          </w:p>
        </w:tc>
        <w:tc>
          <w:tcPr>
            <w:tcW w:w="720" w:type="dxa"/>
          </w:tcPr>
          <w:p w:rsidR="00AA76BC" w:rsidRPr="00AF6EC0" w:rsidRDefault="00AA76BC" w:rsidP="00AA76BC">
            <w:pPr>
              <w:jc w:val="both"/>
              <w:outlineLvl w:val="0"/>
              <w:rPr>
                <w:rFonts w:ascii="Times New Roman" w:hAnsi="Times New Roman"/>
              </w:rPr>
            </w:pPr>
          </w:p>
        </w:tc>
        <w:tc>
          <w:tcPr>
            <w:tcW w:w="630" w:type="dxa"/>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1080" w:type="dxa"/>
          </w:tcPr>
          <w:p w:rsidR="00AA76BC" w:rsidRPr="00AF6EC0" w:rsidRDefault="00AA76BC" w:rsidP="00AA76BC">
            <w:pPr>
              <w:jc w:val="both"/>
              <w:outlineLvl w:val="0"/>
              <w:rPr>
                <w:rFonts w:ascii="Times New Roman" w:hAnsi="Times New Roman"/>
              </w:rPr>
            </w:pPr>
          </w:p>
        </w:tc>
        <w:tc>
          <w:tcPr>
            <w:tcW w:w="810" w:type="dxa"/>
          </w:tcPr>
          <w:p w:rsidR="00AA76BC" w:rsidRPr="00AF6EC0" w:rsidRDefault="00AA76BC" w:rsidP="00AA76BC">
            <w:pPr>
              <w:jc w:val="both"/>
              <w:outlineLvl w:val="0"/>
              <w:rPr>
                <w:rFonts w:ascii="Times New Roman" w:hAnsi="Times New Roman"/>
              </w:rPr>
            </w:pPr>
            <w:r w:rsidRPr="00AF6EC0">
              <w:rPr>
                <w:rFonts w:ascii="Times New Roman" w:hAnsi="Times New Roman"/>
              </w:rPr>
              <w:t>DBA/DFO</w:t>
            </w:r>
          </w:p>
        </w:tc>
        <w:tc>
          <w:tcPr>
            <w:tcW w:w="1440" w:type="dxa"/>
          </w:tcPr>
          <w:p w:rsidR="00AA76BC" w:rsidRPr="00AF6EC0" w:rsidRDefault="00AA76BC" w:rsidP="00AA76BC">
            <w:pPr>
              <w:jc w:val="both"/>
              <w:outlineLvl w:val="0"/>
              <w:rPr>
                <w:rFonts w:ascii="Times New Roman" w:hAnsi="Times New Roman"/>
              </w:rPr>
            </w:pPr>
            <w:r w:rsidRPr="00AF6EC0">
              <w:rPr>
                <w:rFonts w:ascii="Times New Roman" w:hAnsi="Times New Roman"/>
              </w:rPr>
              <w:t>DCD/HoDs</w:t>
            </w:r>
          </w:p>
        </w:tc>
      </w:tr>
      <w:tr w:rsidR="00AA76BC" w:rsidRPr="00AF6EC0" w:rsidTr="00AA76BC">
        <w:trPr>
          <w:trHeight w:val="476"/>
        </w:trPr>
        <w:tc>
          <w:tcPr>
            <w:tcW w:w="14310" w:type="dxa"/>
            <w:gridSpan w:val="15"/>
          </w:tcPr>
          <w:p w:rsidR="00AA76BC" w:rsidRPr="00AF6EC0" w:rsidRDefault="00AA76BC" w:rsidP="00AA76BC">
            <w:pPr>
              <w:jc w:val="both"/>
              <w:outlineLvl w:val="0"/>
              <w:rPr>
                <w:rFonts w:ascii="Times New Roman" w:hAnsi="Times New Roman"/>
                <w:b/>
              </w:rPr>
            </w:pPr>
            <w:r w:rsidRPr="00AF6EC0">
              <w:rPr>
                <w:rFonts w:ascii="Times New Roman" w:eastAsia="Times New Roman" w:hAnsi="Times New Roman"/>
                <w:b/>
              </w:rPr>
              <w:t xml:space="preserve">Sub-programmes (PBB): </w:t>
            </w:r>
            <w:r w:rsidRPr="00AF6EC0">
              <w:rPr>
                <w:rFonts w:ascii="Times New Roman" w:hAnsi="Times New Roman"/>
                <w:b/>
              </w:rPr>
              <w:t>Planning, budgeting, and coordination</w:t>
            </w:r>
          </w:p>
        </w:tc>
      </w:tr>
      <w:tr w:rsidR="00AA76BC" w:rsidRPr="00AF6EC0" w:rsidTr="00C851F6">
        <w:tc>
          <w:tcPr>
            <w:tcW w:w="1980" w:type="dxa"/>
          </w:tcPr>
          <w:p w:rsidR="00AA76BC" w:rsidRPr="00AF6EC0" w:rsidRDefault="00AA76BC" w:rsidP="00AA76BC">
            <w:pPr>
              <w:jc w:val="both"/>
              <w:outlineLvl w:val="0"/>
              <w:rPr>
                <w:rFonts w:ascii="Times New Roman" w:hAnsi="Times New Roman"/>
              </w:rPr>
            </w:pPr>
            <w:r w:rsidRPr="00AF6EC0">
              <w:rPr>
                <w:rFonts w:ascii="Times New Roman" w:hAnsi="Times New Roman"/>
              </w:rPr>
              <w:t>Prepare &amp; submit annual action plan, NACAP, RIAP, Composite Budget &amp; other reports of the assembly</w:t>
            </w:r>
          </w:p>
        </w:tc>
        <w:tc>
          <w:tcPr>
            <w:tcW w:w="1170" w:type="dxa"/>
          </w:tcPr>
          <w:p w:rsidR="00AA76BC" w:rsidRPr="00AF6EC0" w:rsidRDefault="00AA76BC" w:rsidP="00AA76BC">
            <w:pPr>
              <w:outlineLvl w:val="0"/>
              <w:rPr>
                <w:rFonts w:ascii="Times New Roman" w:hAnsi="Times New Roman"/>
              </w:rPr>
            </w:pPr>
            <w:r w:rsidRPr="00AF6EC0">
              <w:rPr>
                <w:rFonts w:ascii="Times New Roman" w:hAnsi="Times New Roman"/>
              </w:rPr>
              <w:t>Sogakope</w:t>
            </w:r>
          </w:p>
        </w:tc>
        <w:tc>
          <w:tcPr>
            <w:tcW w:w="1260" w:type="dxa"/>
          </w:tcPr>
          <w:p w:rsidR="00AA76BC" w:rsidRPr="00AF6EC0" w:rsidRDefault="00AA76BC" w:rsidP="00AA76BC">
            <w:pPr>
              <w:outlineLvl w:val="0"/>
              <w:rPr>
                <w:rFonts w:ascii="Times New Roman" w:hAnsi="Times New Roman"/>
              </w:rPr>
            </w:pPr>
            <w:r w:rsidRPr="00AF6EC0">
              <w:rPr>
                <w:rFonts w:ascii="Times New Roman" w:hAnsi="Times New Roman"/>
              </w:rPr>
              <w:t>Routine activity</w:t>
            </w:r>
          </w:p>
        </w:tc>
        <w:tc>
          <w:tcPr>
            <w:tcW w:w="126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Annual action plan, RIAP, composite budget &amp; other reports of the assembly Prepared &amp; submitted  </w:t>
            </w: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20,000</w:t>
            </w: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15,000</w:t>
            </w:r>
          </w:p>
        </w:tc>
        <w:tc>
          <w:tcPr>
            <w:tcW w:w="720" w:type="dxa"/>
          </w:tcPr>
          <w:p w:rsidR="00AA76BC" w:rsidRPr="00AF6EC0" w:rsidRDefault="00AA76BC" w:rsidP="00AA76BC">
            <w:pPr>
              <w:jc w:val="both"/>
              <w:outlineLvl w:val="0"/>
              <w:rPr>
                <w:rFonts w:ascii="Times New Roman" w:hAnsi="Times New Roman"/>
              </w:rPr>
            </w:pPr>
          </w:p>
        </w:tc>
        <w:tc>
          <w:tcPr>
            <w:tcW w:w="630" w:type="dxa"/>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1080" w:type="dxa"/>
          </w:tcPr>
          <w:p w:rsidR="00AA76BC" w:rsidRPr="00AF6EC0" w:rsidRDefault="00AA76BC" w:rsidP="00AA76BC">
            <w:pPr>
              <w:jc w:val="both"/>
              <w:outlineLvl w:val="0"/>
              <w:rPr>
                <w:rFonts w:ascii="Times New Roman" w:hAnsi="Times New Roman"/>
              </w:rPr>
            </w:pPr>
          </w:p>
        </w:tc>
        <w:tc>
          <w:tcPr>
            <w:tcW w:w="810" w:type="dxa"/>
          </w:tcPr>
          <w:p w:rsidR="00AA76BC" w:rsidRPr="00AF6EC0" w:rsidRDefault="00AA76BC" w:rsidP="00AA76BC">
            <w:pPr>
              <w:jc w:val="both"/>
              <w:outlineLvl w:val="0"/>
              <w:rPr>
                <w:rFonts w:ascii="Times New Roman" w:hAnsi="Times New Roman"/>
              </w:rPr>
            </w:pPr>
            <w:r w:rsidRPr="00AF6EC0">
              <w:rPr>
                <w:rFonts w:ascii="Times New Roman" w:hAnsi="Times New Roman"/>
              </w:rPr>
              <w:t>DPO/DBA</w:t>
            </w:r>
          </w:p>
        </w:tc>
        <w:tc>
          <w:tcPr>
            <w:tcW w:w="1440" w:type="dxa"/>
          </w:tcPr>
          <w:p w:rsidR="00AA76BC" w:rsidRPr="00AF6EC0" w:rsidRDefault="00AA76BC" w:rsidP="00AA76BC">
            <w:pPr>
              <w:jc w:val="both"/>
              <w:outlineLvl w:val="0"/>
              <w:rPr>
                <w:rFonts w:ascii="Times New Roman" w:hAnsi="Times New Roman"/>
              </w:rPr>
            </w:pPr>
            <w:r w:rsidRPr="00AF6EC0">
              <w:rPr>
                <w:rFonts w:ascii="Times New Roman" w:hAnsi="Times New Roman"/>
              </w:rPr>
              <w:t>HoDs</w:t>
            </w:r>
          </w:p>
        </w:tc>
      </w:tr>
      <w:tr w:rsidR="00AA76BC" w:rsidRPr="00AF6EC0" w:rsidTr="00C851F6">
        <w:tc>
          <w:tcPr>
            <w:tcW w:w="1980" w:type="dxa"/>
          </w:tcPr>
          <w:p w:rsidR="00AA76BC" w:rsidRPr="00AF6EC0" w:rsidRDefault="00AA76BC" w:rsidP="00AA76BC">
            <w:pPr>
              <w:jc w:val="both"/>
              <w:outlineLvl w:val="0"/>
              <w:rPr>
                <w:rFonts w:ascii="Times New Roman" w:hAnsi="Times New Roman"/>
              </w:rPr>
            </w:pPr>
            <w:r w:rsidRPr="00AF6EC0">
              <w:rPr>
                <w:rFonts w:ascii="Times New Roman" w:hAnsi="Times New Roman"/>
              </w:rPr>
              <w:t xml:space="preserve">Undertake participatory supervision, monitoring, evaluation &amp; auditing of development </w:t>
            </w:r>
            <w:r w:rsidRPr="00AF6EC0">
              <w:rPr>
                <w:rFonts w:ascii="Times New Roman" w:hAnsi="Times New Roman"/>
              </w:rPr>
              <w:lastRenderedPageBreak/>
              <w:t>projects &amp; programmes</w:t>
            </w:r>
          </w:p>
        </w:tc>
        <w:tc>
          <w:tcPr>
            <w:tcW w:w="1170" w:type="dxa"/>
          </w:tcPr>
          <w:p w:rsidR="00AA76BC" w:rsidRPr="00AF6EC0" w:rsidRDefault="00AA76BC" w:rsidP="00AA76BC">
            <w:pPr>
              <w:outlineLvl w:val="0"/>
              <w:rPr>
                <w:rFonts w:ascii="Times New Roman" w:hAnsi="Times New Roman"/>
              </w:rPr>
            </w:pPr>
            <w:r w:rsidRPr="00AF6EC0">
              <w:rPr>
                <w:rFonts w:ascii="Times New Roman" w:hAnsi="Times New Roman"/>
              </w:rPr>
              <w:lastRenderedPageBreak/>
              <w:t>Selected towns</w:t>
            </w:r>
          </w:p>
        </w:tc>
        <w:tc>
          <w:tcPr>
            <w:tcW w:w="1260" w:type="dxa"/>
          </w:tcPr>
          <w:p w:rsidR="00AA76BC" w:rsidRPr="00AF6EC0" w:rsidRDefault="00AA76BC" w:rsidP="00AA76BC">
            <w:pPr>
              <w:outlineLvl w:val="0"/>
              <w:rPr>
                <w:rFonts w:ascii="Times New Roman" w:hAnsi="Times New Roman"/>
              </w:rPr>
            </w:pPr>
            <w:r w:rsidRPr="00AF6EC0">
              <w:rPr>
                <w:rFonts w:ascii="Times New Roman" w:hAnsi="Times New Roman"/>
              </w:rPr>
              <w:t>Routine activity</w:t>
            </w:r>
          </w:p>
        </w:tc>
        <w:tc>
          <w:tcPr>
            <w:tcW w:w="126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Participatory supervision, monitoring, evaluation &amp; auditing of development </w:t>
            </w:r>
            <w:r w:rsidRPr="00AF6EC0">
              <w:rPr>
                <w:rFonts w:ascii="Times New Roman" w:hAnsi="Times New Roman"/>
              </w:rPr>
              <w:lastRenderedPageBreak/>
              <w:t>projects &amp; programmes</w:t>
            </w: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30,000</w:t>
            </w: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20,000</w:t>
            </w:r>
          </w:p>
        </w:tc>
        <w:tc>
          <w:tcPr>
            <w:tcW w:w="720" w:type="dxa"/>
          </w:tcPr>
          <w:p w:rsidR="00AA76BC" w:rsidRPr="00AF6EC0" w:rsidRDefault="00AA76BC" w:rsidP="00AA76BC">
            <w:pPr>
              <w:jc w:val="both"/>
              <w:outlineLvl w:val="0"/>
              <w:rPr>
                <w:rFonts w:ascii="Times New Roman" w:hAnsi="Times New Roman"/>
              </w:rPr>
            </w:pPr>
          </w:p>
        </w:tc>
        <w:tc>
          <w:tcPr>
            <w:tcW w:w="630" w:type="dxa"/>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1080" w:type="dxa"/>
          </w:tcPr>
          <w:p w:rsidR="00AA76BC" w:rsidRPr="00AF6EC0" w:rsidRDefault="00AA76BC" w:rsidP="00AA76BC">
            <w:pPr>
              <w:jc w:val="both"/>
              <w:outlineLvl w:val="0"/>
              <w:rPr>
                <w:rFonts w:ascii="Times New Roman" w:hAnsi="Times New Roman"/>
              </w:rPr>
            </w:pPr>
          </w:p>
        </w:tc>
        <w:tc>
          <w:tcPr>
            <w:tcW w:w="810" w:type="dxa"/>
          </w:tcPr>
          <w:p w:rsidR="00AA76BC" w:rsidRPr="00AF6EC0" w:rsidRDefault="00AA76BC" w:rsidP="00AA76BC">
            <w:pPr>
              <w:jc w:val="both"/>
              <w:outlineLvl w:val="0"/>
              <w:rPr>
                <w:rFonts w:ascii="Times New Roman" w:hAnsi="Times New Roman"/>
              </w:rPr>
            </w:pPr>
            <w:r w:rsidRPr="00AF6EC0">
              <w:rPr>
                <w:rFonts w:ascii="Times New Roman" w:hAnsi="Times New Roman"/>
              </w:rPr>
              <w:t>DPO/DE</w:t>
            </w:r>
          </w:p>
        </w:tc>
        <w:tc>
          <w:tcPr>
            <w:tcW w:w="1440" w:type="dxa"/>
          </w:tcPr>
          <w:p w:rsidR="00AA76BC" w:rsidRPr="00AF6EC0" w:rsidRDefault="00AA76BC" w:rsidP="00AA76BC">
            <w:pPr>
              <w:jc w:val="both"/>
              <w:outlineLvl w:val="0"/>
              <w:rPr>
                <w:rFonts w:ascii="Times New Roman" w:hAnsi="Times New Roman"/>
              </w:rPr>
            </w:pPr>
            <w:r w:rsidRPr="00AF6EC0">
              <w:rPr>
                <w:rFonts w:ascii="Times New Roman" w:hAnsi="Times New Roman"/>
              </w:rPr>
              <w:t>HoDs</w:t>
            </w:r>
          </w:p>
        </w:tc>
      </w:tr>
      <w:tr w:rsidR="00AA76BC" w:rsidRPr="00AF6EC0" w:rsidTr="00C851F6">
        <w:tc>
          <w:tcPr>
            <w:tcW w:w="1980" w:type="dxa"/>
            <w:shd w:val="clear" w:color="auto" w:fill="auto"/>
          </w:tcPr>
          <w:p w:rsidR="00AA76BC" w:rsidRPr="00AF6EC0" w:rsidRDefault="00AA76BC" w:rsidP="00AA76BC">
            <w:pPr>
              <w:jc w:val="both"/>
              <w:outlineLvl w:val="0"/>
              <w:rPr>
                <w:rFonts w:ascii="Times New Roman" w:hAnsi="Times New Roman"/>
              </w:rPr>
            </w:pPr>
            <w:r w:rsidRPr="00AF6EC0">
              <w:rPr>
                <w:rFonts w:ascii="Times New Roman" w:hAnsi="Times New Roman"/>
              </w:rPr>
              <w:t>Prepare and submit 2026-2029 Medium Term Development Plan</w:t>
            </w:r>
          </w:p>
        </w:tc>
        <w:tc>
          <w:tcPr>
            <w:tcW w:w="1170" w:type="dxa"/>
            <w:shd w:val="clear" w:color="auto" w:fill="auto"/>
          </w:tcPr>
          <w:p w:rsidR="00AA76BC" w:rsidRPr="00AF6EC0" w:rsidRDefault="00AA76BC" w:rsidP="00AA76BC">
            <w:pPr>
              <w:outlineLvl w:val="0"/>
              <w:rPr>
                <w:rFonts w:ascii="Times New Roman" w:hAnsi="Times New Roman"/>
              </w:rPr>
            </w:pPr>
            <w:r w:rsidRPr="00AF6EC0">
              <w:rPr>
                <w:rFonts w:ascii="Times New Roman" w:hAnsi="Times New Roman"/>
              </w:rPr>
              <w:t xml:space="preserve">Entire </w:t>
            </w:r>
            <w:r w:rsidR="00B92B0D">
              <w:rPr>
                <w:rFonts w:ascii="Times New Roman" w:hAnsi="Times New Roman"/>
              </w:rPr>
              <w:t>Municipal</w:t>
            </w:r>
            <w:r w:rsidRPr="00AF6EC0">
              <w:rPr>
                <w:rFonts w:ascii="Times New Roman" w:hAnsi="Times New Roman"/>
              </w:rPr>
              <w:t xml:space="preserve"> </w:t>
            </w:r>
          </w:p>
        </w:tc>
        <w:tc>
          <w:tcPr>
            <w:tcW w:w="1260" w:type="dxa"/>
            <w:shd w:val="clear" w:color="auto" w:fill="auto"/>
          </w:tcPr>
          <w:p w:rsidR="00AA76BC" w:rsidRPr="00AF6EC0" w:rsidRDefault="00AA76BC" w:rsidP="00AA76BC">
            <w:pPr>
              <w:outlineLvl w:val="0"/>
              <w:rPr>
                <w:rFonts w:ascii="Times New Roman" w:hAnsi="Times New Roman"/>
              </w:rPr>
            </w:pPr>
            <w:r w:rsidRPr="00AF6EC0">
              <w:rPr>
                <w:rFonts w:ascii="Times New Roman" w:hAnsi="Times New Roman"/>
              </w:rPr>
              <w:t>2022-2025DMTDP ends in 2025</w:t>
            </w:r>
          </w:p>
        </w:tc>
        <w:tc>
          <w:tcPr>
            <w:tcW w:w="1260" w:type="dxa"/>
            <w:shd w:val="clear" w:color="auto" w:fill="auto"/>
          </w:tcPr>
          <w:p w:rsidR="00AA76BC" w:rsidRPr="00AF6EC0" w:rsidRDefault="00AA76BC" w:rsidP="00AA76BC">
            <w:pPr>
              <w:outlineLvl w:val="0"/>
              <w:rPr>
                <w:rFonts w:ascii="Times New Roman" w:hAnsi="Times New Roman"/>
              </w:rPr>
            </w:pPr>
            <w:r w:rsidRPr="00AF6EC0">
              <w:rPr>
                <w:rFonts w:ascii="Times New Roman" w:hAnsi="Times New Roman"/>
              </w:rPr>
              <w:t>2026-2029 Medium Term Development Plan prepared and submitted</w:t>
            </w: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900" w:type="dxa"/>
            <w:shd w:val="clear" w:color="auto" w:fill="auto"/>
          </w:tcPr>
          <w:p w:rsidR="00AA76BC" w:rsidRPr="00AF6EC0" w:rsidRDefault="00AA76BC" w:rsidP="00AA76BC">
            <w:pPr>
              <w:jc w:val="both"/>
              <w:outlineLvl w:val="0"/>
              <w:rPr>
                <w:rFonts w:ascii="Times New Roman" w:hAnsi="Times New Roman"/>
              </w:rPr>
            </w:pPr>
            <w:r w:rsidRPr="00AF6EC0">
              <w:rPr>
                <w:rFonts w:ascii="Times New Roman" w:hAnsi="Times New Roman"/>
              </w:rPr>
              <w:t>80,000.00</w:t>
            </w:r>
          </w:p>
        </w:tc>
        <w:tc>
          <w:tcPr>
            <w:tcW w:w="900" w:type="dxa"/>
            <w:shd w:val="clear" w:color="auto" w:fill="auto"/>
          </w:tcPr>
          <w:p w:rsidR="00AA76BC" w:rsidRPr="00AF6EC0" w:rsidRDefault="00AA76BC" w:rsidP="00AA76BC">
            <w:pPr>
              <w:jc w:val="both"/>
              <w:outlineLvl w:val="0"/>
              <w:rPr>
                <w:rFonts w:ascii="Times New Roman" w:hAnsi="Times New Roman"/>
              </w:rPr>
            </w:pPr>
          </w:p>
        </w:tc>
        <w:tc>
          <w:tcPr>
            <w:tcW w:w="720" w:type="dxa"/>
            <w:shd w:val="clear" w:color="auto" w:fill="auto"/>
          </w:tcPr>
          <w:p w:rsidR="00AA76BC" w:rsidRPr="00AF6EC0" w:rsidRDefault="00AA76BC" w:rsidP="00AA76BC">
            <w:pPr>
              <w:jc w:val="both"/>
              <w:outlineLvl w:val="0"/>
              <w:rPr>
                <w:rFonts w:ascii="Times New Roman" w:hAnsi="Times New Roman"/>
              </w:rPr>
            </w:pPr>
            <w:r w:rsidRPr="00AF6EC0">
              <w:rPr>
                <w:rFonts w:ascii="Times New Roman" w:hAnsi="Times New Roman"/>
              </w:rPr>
              <w:t>20,000.00</w:t>
            </w:r>
          </w:p>
        </w:tc>
        <w:tc>
          <w:tcPr>
            <w:tcW w:w="630" w:type="dxa"/>
            <w:shd w:val="clear" w:color="auto" w:fill="auto"/>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1080" w:type="dxa"/>
            <w:shd w:val="clear" w:color="auto" w:fill="auto"/>
          </w:tcPr>
          <w:p w:rsidR="00AA76BC" w:rsidRPr="00AF6EC0" w:rsidRDefault="00AA76BC" w:rsidP="00AA76BC">
            <w:pPr>
              <w:jc w:val="both"/>
              <w:outlineLvl w:val="0"/>
              <w:rPr>
                <w:rFonts w:ascii="Times New Roman" w:hAnsi="Times New Roman"/>
              </w:rPr>
            </w:pPr>
          </w:p>
        </w:tc>
        <w:tc>
          <w:tcPr>
            <w:tcW w:w="810" w:type="dxa"/>
            <w:shd w:val="clear" w:color="auto" w:fill="auto"/>
          </w:tcPr>
          <w:p w:rsidR="00AA76BC" w:rsidRPr="00AF6EC0" w:rsidRDefault="00AA76BC" w:rsidP="00AA76BC">
            <w:pPr>
              <w:jc w:val="both"/>
              <w:outlineLvl w:val="0"/>
              <w:rPr>
                <w:rFonts w:ascii="Times New Roman" w:hAnsi="Times New Roman"/>
              </w:rPr>
            </w:pPr>
            <w:r w:rsidRPr="00AF6EC0">
              <w:rPr>
                <w:rFonts w:ascii="Times New Roman" w:hAnsi="Times New Roman"/>
              </w:rPr>
              <w:t>STDA</w:t>
            </w:r>
          </w:p>
        </w:tc>
        <w:tc>
          <w:tcPr>
            <w:tcW w:w="1440" w:type="dxa"/>
            <w:shd w:val="clear" w:color="auto" w:fill="auto"/>
          </w:tcPr>
          <w:p w:rsidR="00AA76BC" w:rsidRPr="00AF6EC0" w:rsidRDefault="00AA76BC" w:rsidP="00AA76BC">
            <w:pPr>
              <w:jc w:val="both"/>
              <w:outlineLvl w:val="0"/>
              <w:rPr>
                <w:rFonts w:ascii="Times New Roman" w:hAnsi="Times New Roman"/>
              </w:rPr>
            </w:pPr>
            <w:r w:rsidRPr="00AF6EC0">
              <w:rPr>
                <w:rFonts w:ascii="Times New Roman" w:hAnsi="Times New Roman"/>
              </w:rPr>
              <w:t>NGOs/CSOs/DPs</w:t>
            </w:r>
          </w:p>
        </w:tc>
      </w:tr>
      <w:tr w:rsidR="00AA76BC" w:rsidRPr="00AF6EC0" w:rsidTr="00C851F6">
        <w:tc>
          <w:tcPr>
            <w:tcW w:w="1980" w:type="dxa"/>
          </w:tcPr>
          <w:p w:rsidR="00AA76BC" w:rsidRPr="00AF6EC0" w:rsidRDefault="00AA76BC" w:rsidP="00AA76BC">
            <w:pPr>
              <w:jc w:val="both"/>
              <w:outlineLvl w:val="0"/>
              <w:rPr>
                <w:rFonts w:ascii="Times New Roman" w:hAnsi="Times New Roman"/>
              </w:rPr>
            </w:pPr>
            <w:r w:rsidRPr="00AF6EC0">
              <w:rPr>
                <w:rFonts w:ascii="Times New Roman" w:hAnsi="Times New Roman"/>
              </w:rPr>
              <w:t>Collect, compile, validate, analyse, store, disseminate and submit 2025 quarterly Administrative Data</w:t>
            </w:r>
          </w:p>
        </w:tc>
        <w:tc>
          <w:tcPr>
            <w:tcW w:w="1170" w:type="dxa"/>
          </w:tcPr>
          <w:p w:rsidR="00AA76BC" w:rsidRPr="00AF6EC0" w:rsidRDefault="00AA76BC" w:rsidP="00AA76BC">
            <w:pPr>
              <w:outlineLvl w:val="0"/>
              <w:rPr>
                <w:rFonts w:ascii="Times New Roman" w:hAnsi="Times New Roman"/>
              </w:rPr>
            </w:pPr>
            <w:r w:rsidRPr="00AF6EC0">
              <w:rPr>
                <w:rFonts w:ascii="Times New Roman" w:hAnsi="Times New Roman"/>
              </w:rPr>
              <w:t>Sogakope</w:t>
            </w:r>
          </w:p>
        </w:tc>
        <w:tc>
          <w:tcPr>
            <w:tcW w:w="1260" w:type="dxa"/>
          </w:tcPr>
          <w:p w:rsidR="00AA76BC" w:rsidRPr="00AF6EC0" w:rsidRDefault="00AA76BC" w:rsidP="00AA76BC">
            <w:pPr>
              <w:outlineLvl w:val="0"/>
              <w:rPr>
                <w:rFonts w:ascii="Times New Roman" w:hAnsi="Times New Roman"/>
              </w:rPr>
            </w:pPr>
            <w:r w:rsidRPr="00AF6EC0">
              <w:rPr>
                <w:rFonts w:ascii="Times New Roman" w:hAnsi="Times New Roman"/>
              </w:rPr>
              <w:t>Routine activity</w:t>
            </w:r>
          </w:p>
        </w:tc>
        <w:tc>
          <w:tcPr>
            <w:tcW w:w="126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Administrative Data collected and submitted</w:t>
            </w: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500.00</w:t>
            </w: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500.00</w:t>
            </w:r>
          </w:p>
        </w:tc>
        <w:tc>
          <w:tcPr>
            <w:tcW w:w="720" w:type="dxa"/>
          </w:tcPr>
          <w:p w:rsidR="00AA76BC" w:rsidRPr="00AF6EC0" w:rsidRDefault="00AA76BC" w:rsidP="00AA76BC">
            <w:pPr>
              <w:jc w:val="both"/>
              <w:outlineLvl w:val="0"/>
              <w:rPr>
                <w:rFonts w:ascii="Times New Roman" w:hAnsi="Times New Roman"/>
              </w:rPr>
            </w:pPr>
            <w:r w:rsidRPr="00AF6EC0">
              <w:rPr>
                <w:rFonts w:ascii="Times New Roman" w:hAnsi="Times New Roman"/>
              </w:rPr>
              <w:t>1,000.00</w:t>
            </w:r>
          </w:p>
        </w:tc>
        <w:tc>
          <w:tcPr>
            <w:tcW w:w="630" w:type="dxa"/>
          </w:tcPr>
          <w:p w:rsidR="00AA76BC" w:rsidRPr="00AF6EC0" w:rsidRDefault="00AA76BC" w:rsidP="00AA76BC">
            <w:pPr>
              <w:jc w:val="both"/>
              <w:outlineLvl w:val="0"/>
              <w:rPr>
                <w:rFonts w:ascii="Times New Roman" w:hAnsi="Times New Roman"/>
              </w:rPr>
            </w:pPr>
          </w:p>
        </w:tc>
        <w:tc>
          <w:tcPr>
            <w:tcW w:w="1080" w:type="dxa"/>
          </w:tcPr>
          <w:p w:rsidR="00AA76BC" w:rsidRPr="00AF6EC0" w:rsidRDefault="00AA76BC" w:rsidP="00AA76BC">
            <w:pPr>
              <w:jc w:val="both"/>
              <w:outlineLvl w:val="0"/>
              <w:rPr>
                <w:rFonts w:ascii="Times New Roman" w:hAnsi="Times New Roman"/>
              </w:rPr>
            </w:pPr>
          </w:p>
        </w:tc>
        <w:tc>
          <w:tcPr>
            <w:tcW w:w="810" w:type="dxa"/>
          </w:tcPr>
          <w:p w:rsidR="00AA76BC" w:rsidRPr="00AF6EC0" w:rsidRDefault="00AA76BC" w:rsidP="00AA76BC">
            <w:pPr>
              <w:jc w:val="both"/>
              <w:outlineLvl w:val="0"/>
              <w:rPr>
                <w:rFonts w:ascii="Times New Roman" w:hAnsi="Times New Roman"/>
              </w:rPr>
            </w:pPr>
            <w:r w:rsidRPr="00AF6EC0">
              <w:rPr>
                <w:rFonts w:ascii="Times New Roman" w:hAnsi="Times New Roman"/>
              </w:rPr>
              <w:t>Statistical Department</w:t>
            </w:r>
          </w:p>
        </w:tc>
        <w:tc>
          <w:tcPr>
            <w:tcW w:w="1440" w:type="dxa"/>
          </w:tcPr>
          <w:p w:rsidR="00AA76BC" w:rsidRPr="00AF6EC0" w:rsidRDefault="00AA76BC" w:rsidP="00AA76BC">
            <w:pPr>
              <w:jc w:val="both"/>
              <w:outlineLvl w:val="0"/>
              <w:rPr>
                <w:rFonts w:ascii="Times New Roman" w:hAnsi="Times New Roman"/>
              </w:rPr>
            </w:pPr>
            <w:r w:rsidRPr="00AF6EC0">
              <w:rPr>
                <w:rFonts w:ascii="Times New Roman" w:hAnsi="Times New Roman"/>
              </w:rPr>
              <w:t>Head of Departments/Units, Assembly members</w:t>
            </w:r>
          </w:p>
        </w:tc>
      </w:tr>
      <w:tr w:rsidR="00AA76BC" w:rsidRPr="00AF6EC0" w:rsidTr="00C851F6">
        <w:tc>
          <w:tcPr>
            <w:tcW w:w="1980" w:type="dxa"/>
          </w:tcPr>
          <w:p w:rsidR="00AA76BC" w:rsidRPr="00AF6EC0" w:rsidRDefault="00AA76BC" w:rsidP="00AA76BC">
            <w:pPr>
              <w:jc w:val="both"/>
              <w:outlineLvl w:val="0"/>
              <w:rPr>
                <w:rFonts w:ascii="Times New Roman" w:hAnsi="Times New Roman"/>
              </w:rPr>
            </w:pPr>
            <w:r w:rsidRPr="00AF6EC0">
              <w:rPr>
                <w:rFonts w:ascii="Times New Roman" w:hAnsi="Times New Roman"/>
              </w:rPr>
              <w:t>Collaborate with GSS to collect, compile and submit 2025 monthly data on open market price statistics</w:t>
            </w:r>
          </w:p>
        </w:tc>
        <w:tc>
          <w:tcPr>
            <w:tcW w:w="1170" w:type="dxa"/>
          </w:tcPr>
          <w:p w:rsidR="00AA76BC" w:rsidRPr="00AF6EC0" w:rsidRDefault="00AA76BC" w:rsidP="00AA76BC">
            <w:pPr>
              <w:outlineLvl w:val="0"/>
              <w:rPr>
                <w:rFonts w:ascii="Times New Roman" w:hAnsi="Times New Roman"/>
              </w:rPr>
            </w:pPr>
            <w:r w:rsidRPr="00AF6EC0">
              <w:rPr>
                <w:rFonts w:ascii="Times New Roman" w:hAnsi="Times New Roman"/>
              </w:rPr>
              <w:t>Akatsi, Sogakope</w:t>
            </w:r>
          </w:p>
        </w:tc>
        <w:tc>
          <w:tcPr>
            <w:tcW w:w="1260" w:type="dxa"/>
          </w:tcPr>
          <w:p w:rsidR="00AA76BC" w:rsidRPr="00AF6EC0" w:rsidRDefault="00AA76BC" w:rsidP="00AA76BC">
            <w:pPr>
              <w:outlineLvl w:val="0"/>
              <w:rPr>
                <w:rFonts w:ascii="Times New Roman" w:hAnsi="Times New Roman"/>
              </w:rPr>
            </w:pPr>
            <w:r w:rsidRPr="00AF6EC0">
              <w:rPr>
                <w:rFonts w:ascii="Times New Roman" w:hAnsi="Times New Roman"/>
              </w:rPr>
              <w:t>Routine activity</w:t>
            </w:r>
          </w:p>
        </w:tc>
        <w:tc>
          <w:tcPr>
            <w:tcW w:w="126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monthly data on open market price statistics compiled </w:t>
            </w: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3,500.00</w:t>
            </w: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500.00</w:t>
            </w:r>
          </w:p>
        </w:tc>
        <w:tc>
          <w:tcPr>
            <w:tcW w:w="720" w:type="dxa"/>
          </w:tcPr>
          <w:p w:rsidR="00AA76BC" w:rsidRPr="00AF6EC0" w:rsidRDefault="00AA76BC" w:rsidP="00AA76BC">
            <w:pPr>
              <w:jc w:val="both"/>
              <w:outlineLvl w:val="0"/>
              <w:rPr>
                <w:rFonts w:ascii="Times New Roman" w:hAnsi="Times New Roman"/>
              </w:rPr>
            </w:pPr>
            <w:r w:rsidRPr="00AF6EC0">
              <w:rPr>
                <w:rFonts w:ascii="Times New Roman" w:hAnsi="Times New Roman"/>
              </w:rPr>
              <w:t>800.00</w:t>
            </w:r>
          </w:p>
        </w:tc>
        <w:tc>
          <w:tcPr>
            <w:tcW w:w="630" w:type="dxa"/>
          </w:tcPr>
          <w:p w:rsidR="00AA76BC" w:rsidRPr="00AF6EC0" w:rsidRDefault="00AA76BC" w:rsidP="00AA76BC">
            <w:pPr>
              <w:jc w:val="both"/>
              <w:outlineLvl w:val="0"/>
              <w:rPr>
                <w:rFonts w:ascii="Times New Roman" w:hAnsi="Times New Roman"/>
              </w:rPr>
            </w:pPr>
          </w:p>
        </w:tc>
        <w:tc>
          <w:tcPr>
            <w:tcW w:w="1080" w:type="dxa"/>
          </w:tcPr>
          <w:p w:rsidR="00AA76BC" w:rsidRPr="00AF6EC0" w:rsidRDefault="00AA76BC" w:rsidP="00AA76BC">
            <w:pPr>
              <w:jc w:val="both"/>
              <w:outlineLvl w:val="0"/>
              <w:rPr>
                <w:rFonts w:ascii="Times New Roman" w:hAnsi="Times New Roman"/>
              </w:rPr>
            </w:pPr>
          </w:p>
        </w:tc>
        <w:tc>
          <w:tcPr>
            <w:tcW w:w="810" w:type="dxa"/>
          </w:tcPr>
          <w:p w:rsidR="00AA76BC" w:rsidRPr="00AF6EC0" w:rsidRDefault="00AA76BC" w:rsidP="00AA76BC">
            <w:pPr>
              <w:jc w:val="both"/>
              <w:outlineLvl w:val="0"/>
              <w:rPr>
                <w:rFonts w:ascii="Times New Roman" w:hAnsi="Times New Roman"/>
              </w:rPr>
            </w:pPr>
            <w:r w:rsidRPr="00AF6EC0">
              <w:rPr>
                <w:rFonts w:ascii="Times New Roman" w:hAnsi="Times New Roman"/>
              </w:rPr>
              <w:t>Statistical Department</w:t>
            </w:r>
          </w:p>
        </w:tc>
        <w:tc>
          <w:tcPr>
            <w:tcW w:w="1440" w:type="dxa"/>
          </w:tcPr>
          <w:p w:rsidR="00AA76BC" w:rsidRPr="00AF6EC0" w:rsidRDefault="00AA76BC" w:rsidP="00AA76BC">
            <w:pPr>
              <w:jc w:val="both"/>
              <w:outlineLvl w:val="0"/>
              <w:rPr>
                <w:rFonts w:ascii="Times New Roman" w:hAnsi="Times New Roman"/>
              </w:rPr>
            </w:pPr>
            <w:r w:rsidRPr="00AF6EC0">
              <w:rPr>
                <w:rFonts w:ascii="Times New Roman" w:hAnsi="Times New Roman"/>
              </w:rPr>
              <w:t>GSS, market and shop owners</w:t>
            </w:r>
          </w:p>
        </w:tc>
      </w:tr>
      <w:tr w:rsidR="00AA76BC" w:rsidRPr="00AF6EC0" w:rsidTr="00C851F6">
        <w:tc>
          <w:tcPr>
            <w:tcW w:w="1980" w:type="dxa"/>
          </w:tcPr>
          <w:p w:rsidR="00AA76BC" w:rsidRPr="00AF6EC0" w:rsidRDefault="00AA76BC" w:rsidP="00AA76BC">
            <w:pPr>
              <w:jc w:val="both"/>
              <w:outlineLvl w:val="0"/>
              <w:rPr>
                <w:rFonts w:ascii="Times New Roman" w:hAnsi="Times New Roman"/>
              </w:rPr>
            </w:pPr>
            <w:r w:rsidRPr="00AF6EC0">
              <w:rPr>
                <w:rFonts w:ascii="Times New Roman" w:hAnsi="Times New Roman"/>
              </w:rPr>
              <w:t xml:space="preserve">Update the </w:t>
            </w:r>
            <w:r w:rsidR="00B92B0D">
              <w:rPr>
                <w:rFonts w:ascii="Times New Roman" w:hAnsi="Times New Roman"/>
              </w:rPr>
              <w:t>Municipal</w:t>
            </w:r>
            <w:r w:rsidRPr="00AF6EC0">
              <w:rPr>
                <w:rFonts w:ascii="Times New Roman" w:hAnsi="Times New Roman"/>
              </w:rPr>
              <w:t xml:space="preserve"> Development Data Platform quarterly</w:t>
            </w:r>
          </w:p>
        </w:tc>
        <w:tc>
          <w:tcPr>
            <w:tcW w:w="1170" w:type="dxa"/>
          </w:tcPr>
          <w:p w:rsidR="00AA76BC" w:rsidRPr="00AF6EC0" w:rsidRDefault="00AA76BC" w:rsidP="00AA76BC">
            <w:pPr>
              <w:outlineLvl w:val="0"/>
              <w:rPr>
                <w:rFonts w:ascii="Times New Roman" w:hAnsi="Times New Roman"/>
              </w:rPr>
            </w:pPr>
            <w:r w:rsidRPr="00AF6EC0">
              <w:rPr>
                <w:rFonts w:ascii="Times New Roman" w:hAnsi="Times New Roman"/>
              </w:rPr>
              <w:t>Sogakope</w:t>
            </w:r>
          </w:p>
        </w:tc>
        <w:tc>
          <w:tcPr>
            <w:tcW w:w="1260" w:type="dxa"/>
          </w:tcPr>
          <w:p w:rsidR="00AA76BC" w:rsidRPr="00AF6EC0" w:rsidRDefault="00AA76BC" w:rsidP="00AA76BC">
            <w:pPr>
              <w:outlineLvl w:val="0"/>
              <w:rPr>
                <w:rFonts w:ascii="Times New Roman" w:hAnsi="Times New Roman"/>
              </w:rPr>
            </w:pPr>
            <w:r w:rsidRPr="00AF6EC0">
              <w:rPr>
                <w:rFonts w:ascii="Times New Roman" w:hAnsi="Times New Roman"/>
              </w:rPr>
              <w:t>Routine activity</w:t>
            </w:r>
          </w:p>
        </w:tc>
        <w:tc>
          <w:tcPr>
            <w:tcW w:w="126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DDDP System updated quarterly</w:t>
            </w: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500.00</w:t>
            </w: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200.00</w:t>
            </w:r>
          </w:p>
        </w:tc>
        <w:tc>
          <w:tcPr>
            <w:tcW w:w="720" w:type="dxa"/>
          </w:tcPr>
          <w:p w:rsidR="00AA76BC" w:rsidRPr="00AF6EC0" w:rsidRDefault="00AA76BC" w:rsidP="00AA76BC">
            <w:pPr>
              <w:jc w:val="both"/>
              <w:outlineLvl w:val="0"/>
              <w:rPr>
                <w:rFonts w:ascii="Times New Roman" w:hAnsi="Times New Roman"/>
              </w:rPr>
            </w:pPr>
            <w:r w:rsidRPr="00AF6EC0">
              <w:rPr>
                <w:rFonts w:ascii="Times New Roman" w:hAnsi="Times New Roman"/>
              </w:rPr>
              <w:t>500.00</w:t>
            </w:r>
          </w:p>
        </w:tc>
        <w:tc>
          <w:tcPr>
            <w:tcW w:w="630" w:type="dxa"/>
          </w:tcPr>
          <w:p w:rsidR="00AA76BC" w:rsidRPr="00AF6EC0" w:rsidRDefault="00AA76BC" w:rsidP="00AA76BC">
            <w:pPr>
              <w:jc w:val="both"/>
              <w:outlineLvl w:val="0"/>
              <w:rPr>
                <w:rFonts w:ascii="Times New Roman" w:hAnsi="Times New Roman"/>
              </w:rPr>
            </w:pPr>
          </w:p>
        </w:tc>
        <w:tc>
          <w:tcPr>
            <w:tcW w:w="1080" w:type="dxa"/>
          </w:tcPr>
          <w:p w:rsidR="00AA76BC" w:rsidRPr="00AF6EC0" w:rsidRDefault="00AA76BC" w:rsidP="00AA76BC">
            <w:pPr>
              <w:jc w:val="both"/>
              <w:outlineLvl w:val="0"/>
              <w:rPr>
                <w:rFonts w:ascii="Times New Roman" w:hAnsi="Times New Roman"/>
              </w:rPr>
            </w:pPr>
          </w:p>
        </w:tc>
        <w:tc>
          <w:tcPr>
            <w:tcW w:w="810" w:type="dxa"/>
          </w:tcPr>
          <w:p w:rsidR="00AA76BC" w:rsidRPr="00AF6EC0" w:rsidRDefault="00AA76BC" w:rsidP="00AA76BC">
            <w:pPr>
              <w:jc w:val="both"/>
              <w:outlineLvl w:val="0"/>
              <w:rPr>
                <w:rFonts w:ascii="Times New Roman" w:hAnsi="Times New Roman"/>
              </w:rPr>
            </w:pPr>
            <w:r w:rsidRPr="00AF6EC0">
              <w:rPr>
                <w:rFonts w:ascii="Times New Roman" w:hAnsi="Times New Roman"/>
              </w:rPr>
              <w:t>Statistical Department /Planning Unit</w:t>
            </w:r>
          </w:p>
        </w:tc>
        <w:tc>
          <w:tcPr>
            <w:tcW w:w="1440" w:type="dxa"/>
          </w:tcPr>
          <w:p w:rsidR="00AA76BC" w:rsidRPr="00AF6EC0" w:rsidRDefault="00AA76BC" w:rsidP="00AA76BC">
            <w:pPr>
              <w:jc w:val="both"/>
              <w:outlineLvl w:val="0"/>
              <w:rPr>
                <w:rFonts w:ascii="Times New Roman" w:hAnsi="Times New Roman"/>
              </w:rPr>
            </w:pPr>
            <w:r w:rsidRPr="00AF6EC0">
              <w:rPr>
                <w:rFonts w:ascii="Times New Roman" w:hAnsi="Times New Roman"/>
              </w:rPr>
              <w:t>Head of Departments/Units, Assembly members</w:t>
            </w:r>
          </w:p>
        </w:tc>
      </w:tr>
      <w:tr w:rsidR="00AA76BC" w:rsidRPr="00AF6EC0" w:rsidTr="00C851F6">
        <w:tc>
          <w:tcPr>
            <w:tcW w:w="1980" w:type="dxa"/>
          </w:tcPr>
          <w:p w:rsidR="00AA76BC" w:rsidRPr="00AF6EC0" w:rsidRDefault="00AA76BC" w:rsidP="00AA76BC">
            <w:pPr>
              <w:jc w:val="both"/>
              <w:outlineLvl w:val="0"/>
              <w:rPr>
                <w:rFonts w:ascii="Times New Roman" w:hAnsi="Times New Roman"/>
              </w:rPr>
            </w:pPr>
            <w:r w:rsidRPr="00AF6EC0">
              <w:rPr>
                <w:rFonts w:ascii="Times New Roman" w:hAnsi="Times New Roman"/>
              </w:rPr>
              <w:t>Educate/Sensitize the public on surveys in collaboration with GSS and NCCE</w:t>
            </w:r>
          </w:p>
        </w:tc>
        <w:tc>
          <w:tcPr>
            <w:tcW w:w="1170" w:type="dxa"/>
          </w:tcPr>
          <w:p w:rsidR="00AA76BC" w:rsidRPr="00AF6EC0" w:rsidRDefault="00B92B0D" w:rsidP="00AA76BC">
            <w:pPr>
              <w:outlineLvl w:val="0"/>
              <w:rPr>
                <w:rFonts w:ascii="Times New Roman" w:hAnsi="Times New Roman"/>
              </w:rPr>
            </w:pPr>
            <w:r>
              <w:rPr>
                <w:rFonts w:ascii="Times New Roman" w:hAnsi="Times New Roman"/>
              </w:rPr>
              <w:t>Municipal</w:t>
            </w:r>
            <w:r w:rsidR="00AA76BC" w:rsidRPr="00AF6EC0">
              <w:rPr>
                <w:rFonts w:ascii="Times New Roman" w:hAnsi="Times New Roman"/>
              </w:rPr>
              <w:t xml:space="preserve"> wide</w:t>
            </w:r>
          </w:p>
        </w:tc>
        <w:tc>
          <w:tcPr>
            <w:tcW w:w="1260" w:type="dxa"/>
          </w:tcPr>
          <w:p w:rsidR="00AA76BC" w:rsidRPr="00AF6EC0" w:rsidRDefault="00AA76BC" w:rsidP="00AA76BC">
            <w:pPr>
              <w:outlineLvl w:val="0"/>
              <w:rPr>
                <w:rFonts w:ascii="Times New Roman" w:hAnsi="Times New Roman"/>
              </w:rPr>
            </w:pPr>
            <w:r w:rsidRPr="00AF6EC0">
              <w:rPr>
                <w:rFonts w:ascii="Times New Roman" w:hAnsi="Times New Roman"/>
              </w:rPr>
              <w:t>Routine activity</w:t>
            </w:r>
          </w:p>
        </w:tc>
        <w:tc>
          <w:tcPr>
            <w:tcW w:w="126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Education/Sensitization of public on surveys conducted</w:t>
            </w: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1,000.00</w:t>
            </w: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500.00</w:t>
            </w:r>
          </w:p>
        </w:tc>
        <w:tc>
          <w:tcPr>
            <w:tcW w:w="720" w:type="dxa"/>
          </w:tcPr>
          <w:p w:rsidR="00AA76BC" w:rsidRPr="00AF6EC0" w:rsidRDefault="00AA76BC" w:rsidP="00AA76BC">
            <w:pPr>
              <w:jc w:val="both"/>
              <w:outlineLvl w:val="0"/>
              <w:rPr>
                <w:rFonts w:ascii="Times New Roman" w:hAnsi="Times New Roman"/>
              </w:rPr>
            </w:pPr>
            <w:r w:rsidRPr="00AF6EC0">
              <w:rPr>
                <w:rFonts w:ascii="Times New Roman" w:hAnsi="Times New Roman"/>
              </w:rPr>
              <w:t>1,000.00</w:t>
            </w:r>
          </w:p>
        </w:tc>
        <w:tc>
          <w:tcPr>
            <w:tcW w:w="630" w:type="dxa"/>
          </w:tcPr>
          <w:p w:rsidR="00AA76BC" w:rsidRPr="00AF6EC0" w:rsidRDefault="00AA76BC" w:rsidP="00AA76BC">
            <w:pPr>
              <w:jc w:val="both"/>
              <w:outlineLvl w:val="0"/>
              <w:rPr>
                <w:rFonts w:ascii="Times New Roman" w:hAnsi="Times New Roman"/>
              </w:rPr>
            </w:pPr>
          </w:p>
        </w:tc>
        <w:tc>
          <w:tcPr>
            <w:tcW w:w="1080" w:type="dxa"/>
          </w:tcPr>
          <w:p w:rsidR="00AA76BC" w:rsidRPr="00AF6EC0" w:rsidRDefault="00AA76BC" w:rsidP="00AA76BC">
            <w:pPr>
              <w:jc w:val="both"/>
              <w:outlineLvl w:val="0"/>
              <w:rPr>
                <w:rFonts w:ascii="Times New Roman" w:hAnsi="Times New Roman"/>
              </w:rPr>
            </w:pPr>
          </w:p>
        </w:tc>
        <w:tc>
          <w:tcPr>
            <w:tcW w:w="810" w:type="dxa"/>
          </w:tcPr>
          <w:p w:rsidR="00AA76BC" w:rsidRPr="00AF6EC0" w:rsidRDefault="00AA76BC" w:rsidP="00AA76BC">
            <w:pPr>
              <w:jc w:val="both"/>
              <w:outlineLvl w:val="0"/>
              <w:rPr>
                <w:rFonts w:ascii="Times New Roman" w:hAnsi="Times New Roman"/>
              </w:rPr>
            </w:pPr>
            <w:r w:rsidRPr="00AF6EC0">
              <w:rPr>
                <w:rFonts w:ascii="Times New Roman" w:hAnsi="Times New Roman"/>
              </w:rPr>
              <w:t>Statistical Department</w:t>
            </w:r>
          </w:p>
        </w:tc>
        <w:tc>
          <w:tcPr>
            <w:tcW w:w="1440" w:type="dxa"/>
          </w:tcPr>
          <w:p w:rsidR="00AA76BC" w:rsidRPr="00AF6EC0" w:rsidRDefault="00AA76BC" w:rsidP="00AA76BC">
            <w:pPr>
              <w:jc w:val="both"/>
              <w:outlineLvl w:val="0"/>
              <w:rPr>
                <w:rFonts w:ascii="Times New Roman" w:hAnsi="Times New Roman"/>
              </w:rPr>
            </w:pPr>
            <w:r w:rsidRPr="00AF6EC0">
              <w:rPr>
                <w:rFonts w:ascii="Times New Roman" w:hAnsi="Times New Roman"/>
              </w:rPr>
              <w:t>NCCE, GSS</w:t>
            </w:r>
          </w:p>
        </w:tc>
      </w:tr>
      <w:tr w:rsidR="00AA76BC" w:rsidRPr="00AF6EC0" w:rsidTr="00AA76BC">
        <w:tc>
          <w:tcPr>
            <w:tcW w:w="14310" w:type="dxa"/>
            <w:gridSpan w:val="15"/>
          </w:tcPr>
          <w:p w:rsidR="00AA76BC" w:rsidRPr="00AF6EC0" w:rsidRDefault="00AA76BC" w:rsidP="00AA76BC">
            <w:pPr>
              <w:jc w:val="both"/>
              <w:outlineLvl w:val="0"/>
              <w:rPr>
                <w:rFonts w:ascii="Times New Roman" w:hAnsi="Times New Roman"/>
              </w:rPr>
            </w:pPr>
            <w:r w:rsidRPr="00AF6EC0">
              <w:rPr>
                <w:rFonts w:ascii="Times New Roman" w:eastAsia="Times New Roman" w:hAnsi="Times New Roman"/>
                <w:b/>
              </w:rPr>
              <w:t xml:space="preserve">Sub-programmes (PBB): </w:t>
            </w:r>
            <w:r w:rsidRPr="00AF6EC0">
              <w:rPr>
                <w:rFonts w:ascii="Times New Roman" w:hAnsi="Times New Roman"/>
                <w:b/>
              </w:rPr>
              <w:t xml:space="preserve"> Legislative oversights</w:t>
            </w:r>
          </w:p>
        </w:tc>
      </w:tr>
      <w:tr w:rsidR="00AA76BC" w:rsidRPr="00AF6EC0" w:rsidTr="00C851F6">
        <w:tc>
          <w:tcPr>
            <w:tcW w:w="1980" w:type="dxa"/>
          </w:tcPr>
          <w:p w:rsidR="00AA76BC" w:rsidRPr="00AF6EC0" w:rsidRDefault="00AA76BC" w:rsidP="00AA76BC">
            <w:pPr>
              <w:jc w:val="both"/>
              <w:outlineLvl w:val="0"/>
              <w:rPr>
                <w:rFonts w:ascii="Times New Roman" w:hAnsi="Times New Roman"/>
              </w:rPr>
            </w:pPr>
            <w:r w:rsidRPr="00AF6EC0">
              <w:rPr>
                <w:rFonts w:ascii="Times New Roman" w:hAnsi="Times New Roman"/>
              </w:rPr>
              <w:t>Organize general assembly, sub-committee, tender committee, management, street address team, audit committee &amp; other meetings</w:t>
            </w:r>
          </w:p>
        </w:tc>
        <w:tc>
          <w:tcPr>
            <w:tcW w:w="1170" w:type="dxa"/>
          </w:tcPr>
          <w:p w:rsidR="00AA76BC" w:rsidRPr="00AF6EC0" w:rsidRDefault="00AA76BC" w:rsidP="00AA76BC">
            <w:pPr>
              <w:outlineLvl w:val="0"/>
              <w:rPr>
                <w:rFonts w:ascii="Times New Roman" w:hAnsi="Times New Roman"/>
              </w:rPr>
            </w:pPr>
            <w:r w:rsidRPr="00AF6EC0">
              <w:rPr>
                <w:rFonts w:ascii="Times New Roman" w:hAnsi="Times New Roman"/>
              </w:rPr>
              <w:t>Sogakope</w:t>
            </w:r>
          </w:p>
        </w:tc>
        <w:tc>
          <w:tcPr>
            <w:tcW w:w="1260" w:type="dxa"/>
          </w:tcPr>
          <w:p w:rsidR="00AA76BC" w:rsidRPr="00AF6EC0" w:rsidRDefault="00AA76BC" w:rsidP="00AA76BC">
            <w:pPr>
              <w:outlineLvl w:val="0"/>
              <w:rPr>
                <w:rFonts w:ascii="Times New Roman" w:hAnsi="Times New Roman"/>
              </w:rPr>
            </w:pPr>
            <w:r w:rsidRPr="00AF6EC0">
              <w:rPr>
                <w:rFonts w:ascii="Times New Roman" w:hAnsi="Times New Roman"/>
              </w:rPr>
              <w:t xml:space="preserve">Routine activity </w:t>
            </w:r>
          </w:p>
        </w:tc>
        <w:tc>
          <w:tcPr>
            <w:tcW w:w="126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general assembly, sub-committee, tender committee, management, street address team, audit </w:t>
            </w:r>
            <w:r w:rsidRPr="00AF6EC0">
              <w:rPr>
                <w:rFonts w:ascii="Times New Roman" w:hAnsi="Times New Roman"/>
              </w:rPr>
              <w:lastRenderedPageBreak/>
              <w:t>committee &amp; other meetings conducted</w:t>
            </w: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20,000</w:t>
            </w: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90,000</w:t>
            </w:r>
          </w:p>
        </w:tc>
        <w:tc>
          <w:tcPr>
            <w:tcW w:w="720" w:type="dxa"/>
          </w:tcPr>
          <w:p w:rsidR="00AA76BC" w:rsidRPr="00AF6EC0" w:rsidRDefault="00AA76BC" w:rsidP="00AA76BC">
            <w:pPr>
              <w:jc w:val="both"/>
              <w:outlineLvl w:val="0"/>
              <w:rPr>
                <w:rFonts w:ascii="Times New Roman" w:hAnsi="Times New Roman"/>
              </w:rPr>
            </w:pPr>
          </w:p>
        </w:tc>
        <w:tc>
          <w:tcPr>
            <w:tcW w:w="630" w:type="dxa"/>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1080" w:type="dxa"/>
          </w:tcPr>
          <w:p w:rsidR="00AA76BC" w:rsidRPr="00AF6EC0" w:rsidRDefault="00AA76BC" w:rsidP="00AA76BC">
            <w:pPr>
              <w:jc w:val="both"/>
              <w:outlineLvl w:val="0"/>
              <w:rPr>
                <w:rFonts w:ascii="Times New Roman" w:hAnsi="Times New Roman"/>
              </w:rPr>
            </w:pPr>
          </w:p>
        </w:tc>
        <w:tc>
          <w:tcPr>
            <w:tcW w:w="810" w:type="dxa"/>
          </w:tcPr>
          <w:p w:rsidR="00AA76BC" w:rsidRPr="00AF6EC0" w:rsidRDefault="00AA76BC" w:rsidP="00AA76BC">
            <w:pPr>
              <w:jc w:val="both"/>
              <w:outlineLvl w:val="0"/>
              <w:rPr>
                <w:rFonts w:ascii="Times New Roman" w:hAnsi="Times New Roman"/>
              </w:rPr>
            </w:pPr>
            <w:r w:rsidRPr="00AF6EC0">
              <w:rPr>
                <w:rFonts w:ascii="Times New Roman" w:hAnsi="Times New Roman"/>
              </w:rPr>
              <w:t>Central Adm.</w:t>
            </w:r>
          </w:p>
        </w:tc>
        <w:tc>
          <w:tcPr>
            <w:tcW w:w="1440" w:type="dxa"/>
          </w:tcPr>
          <w:p w:rsidR="00AA76BC" w:rsidRPr="00AF6EC0" w:rsidRDefault="00AA76BC" w:rsidP="00AA76BC">
            <w:pPr>
              <w:jc w:val="both"/>
              <w:outlineLvl w:val="0"/>
              <w:rPr>
                <w:rFonts w:ascii="Times New Roman" w:hAnsi="Times New Roman"/>
              </w:rPr>
            </w:pPr>
            <w:r w:rsidRPr="00AF6EC0">
              <w:rPr>
                <w:rFonts w:ascii="Times New Roman" w:hAnsi="Times New Roman"/>
              </w:rPr>
              <w:t>HoDs</w:t>
            </w:r>
          </w:p>
        </w:tc>
      </w:tr>
      <w:tr w:rsidR="00AA76BC" w:rsidRPr="00AF6EC0" w:rsidTr="00C851F6">
        <w:tc>
          <w:tcPr>
            <w:tcW w:w="1980" w:type="dxa"/>
          </w:tcPr>
          <w:p w:rsidR="00AA76BC" w:rsidRPr="00AF6EC0" w:rsidRDefault="00AA76BC" w:rsidP="00AA76BC">
            <w:pPr>
              <w:jc w:val="both"/>
              <w:outlineLvl w:val="0"/>
              <w:rPr>
                <w:rFonts w:ascii="Times New Roman" w:hAnsi="Times New Roman"/>
              </w:rPr>
            </w:pPr>
            <w:r w:rsidRPr="00AF6EC0">
              <w:rPr>
                <w:rFonts w:ascii="Times New Roman" w:hAnsi="Times New Roman"/>
              </w:rPr>
              <w:t>Sensitise assembly &amp; unit committee members on their roles, functions &amp; bye laws</w:t>
            </w:r>
          </w:p>
        </w:tc>
        <w:tc>
          <w:tcPr>
            <w:tcW w:w="1170" w:type="dxa"/>
          </w:tcPr>
          <w:p w:rsidR="00AA76BC" w:rsidRPr="00AF6EC0" w:rsidRDefault="00AA76BC" w:rsidP="00AA76BC">
            <w:pPr>
              <w:outlineLvl w:val="0"/>
              <w:rPr>
                <w:rFonts w:ascii="Times New Roman" w:hAnsi="Times New Roman"/>
              </w:rPr>
            </w:pPr>
            <w:r w:rsidRPr="00AF6EC0">
              <w:rPr>
                <w:rFonts w:ascii="Times New Roman" w:hAnsi="Times New Roman"/>
              </w:rPr>
              <w:t>Sogakope &amp; Dabala</w:t>
            </w:r>
          </w:p>
        </w:tc>
        <w:tc>
          <w:tcPr>
            <w:tcW w:w="1260" w:type="dxa"/>
          </w:tcPr>
          <w:p w:rsidR="00AA76BC" w:rsidRPr="00AF6EC0" w:rsidRDefault="00AA76BC" w:rsidP="00AA76BC">
            <w:pPr>
              <w:outlineLvl w:val="0"/>
              <w:rPr>
                <w:rFonts w:ascii="Times New Roman" w:hAnsi="Times New Roman"/>
              </w:rPr>
            </w:pPr>
            <w:r w:rsidRPr="00AF6EC0">
              <w:rPr>
                <w:rFonts w:ascii="Times New Roman" w:hAnsi="Times New Roman"/>
              </w:rPr>
              <w:t>Inadequate skills by assembly &amp; unit committee members on their roles, functions &amp; bye laws</w:t>
            </w:r>
          </w:p>
        </w:tc>
        <w:tc>
          <w:tcPr>
            <w:tcW w:w="126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Assembly &amp; unit committee members on their roles, functions &amp; bye laws sensitised </w:t>
            </w:r>
          </w:p>
        </w:tc>
        <w:tc>
          <w:tcPr>
            <w:tcW w:w="540" w:type="dxa"/>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shd w:val="clear" w:color="auto" w:fill="9CC2E5" w:themeFill="accent1" w:themeFillTint="99"/>
          </w:tcPr>
          <w:p w:rsidR="00AA76BC" w:rsidRPr="00AF6EC0" w:rsidRDefault="00AA76BC" w:rsidP="00AA76BC">
            <w:pPr>
              <w:jc w:val="both"/>
              <w:outlineLvl w:val="0"/>
              <w:rPr>
                <w:rFonts w:ascii="Times New Roman" w:hAnsi="Times New Roman"/>
              </w:rPr>
            </w:pPr>
          </w:p>
        </w:tc>
        <w:tc>
          <w:tcPr>
            <w:tcW w:w="540" w:type="dxa"/>
          </w:tcPr>
          <w:p w:rsidR="00AA76BC" w:rsidRPr="00AF6EC0" w:rsidRDefault="00AA76BC" w:rsidP="00AA76BC">
            <w:pPr>
              <w:jc w:val="both"/>
              <w:outlineLvl w:val="0"/>
              <w:rPr>
                <w:rFonts w:ascii="Times New Roman" w:hAnsi="Times New Roman"/>
              </w:rPr>
            </w:pPr>
          </w:p>
        </w:tc>
        <w:tc>
          <w:tcPr>
            <w:tcW w:w="900" w:type="dxa"/>
          </w:tcPr>
          <w:p w:rsidR="00AA76BC" w:rsidRPr="00AF6EC0" w:rsidRDefault="00AA76BC" w:rsidP="00AA76BC">
            <w:pPr>
              <w:jc w:val="both"/>
              <w:outlineLvl w:val="0"/>
              <w:rPr>
                <w:rFonts w:ascii="Times New Roman" w:hAnsi="Times New Roman"/>
              </w:rPr>
            </w:pPr>
          </w:p>
        </w:tc>
        <w:tc>
          <w:tcPr>
            <w:tcW w:w="900" w:type="dxa"/>
          </w:tcPr>
          <w:p w:rsidR="00AA76BC" w:rsidRPr="00AF6EC0" w:rsidRDefault="00AA76BC" w:rsidP="00AA76BC">
            <w:pPr>
              <w:jc w:val="both"/>
              <w:outlineLvl w:val="0"/>
              <w:rPr>
                <w:rFonts w:ascii="Times New Roman" w:hAnsi="Times New Roman"/>
              </w:rPr>
            </w:pPr>
            <w:r w:rsidRPr="00AF6EC0">
              <w:rPr>
                <w:rFonts w:ascii="Times New Roman" w:hAnsi="Times New Roman"/>
              </w:rPr>
              <w:t>5,000</w:t>
            </w:r>
          </w:p>
        </w:tc>
        <w:tc>
          <w:tcPr>
            <w:tcW w:w="720" w:type="dxa"/>
          </w:tcPr>
          <w:p w:rsidR="00AA76BC" w:rsidRPr="00AF6EC0" w:rsidRDefault="00AA76BC" w:rsidP="00AA76BC">
            <w:pPr>
              <w:jc w:val="both"/>
              <w:outlineLvl w:val="0"/>
              <w:rPr>
                <w:rFonts w:ascii="Times New Roman" w:hAnsi="Times New Roman"/>
              </w:rPr>
            </w:pPr>
          </w:p>
        </w:tc>
        <w:tc>
          <w:tcPr>
            <w:tcW w:w="630" w:type="dxa"/>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1080" w:type="dxa"/>
          </w:tcPr>
          <w:p w:rsidR="00AA76BC" w:rsidRPr="00AF6EC0" w:rsidRDefault="00AA76BC" w:rsidP="00AA76BC">
            <w:pPr>
              <w:jc w:val="both"/>
              <w:outlineLvl w:val="0"/>
              <w:rPr>
                <w:rFonts w:ascii="Times New Roman" w:hAnsi="Times New Roman"/>
              </w:rPr>
            </w:pPr>
          </w:p>
        </w:tc>
        <w:tc>
          <w:tcPr>
            <w:tcW w:w="810" w:type="dxa"/>
          </w:tcPr>
          <w:p w:rsidR="00AA76BC" w:rsidRPr="00AF6EC0" w:rsidRDefault="00AA76BC" w:rsidP="00AA76BC">
            <w:pPr>
              <w:jc w:val="both"/>
              <w:outlineLvl w:val="0"/>
              <w:rPr>
                <w:rFonts w:ascii="Times New Roman" w:hAnsi="Times New Roman"/>
              </w:rPr>
            </w:pPr>
            <w:r w:rsidRPr="00AF6EC0">
              <w:rPr>
                <w:rFonts w:ascii="Times New Roman" w:hAnsi="Times New Roman"/>
              </w:rPr>
              <w:t>NCCE</w:t>
            </w:r>
          </w:p>
        </w:tc>
        <w:tc>
          <w:tcPr>
            <w:tcW w:w="1440" w:type="dxa"/>
          </w:tcPr>
          <w:p w:rsidR="00AA76BC" w:rsidRPr="00AF6EC0" w:rsidRDefault="00AA76BC" w:rsidP="00AA76BC">
            <w:pPr>
              <w:jc w:val="both"/>
              <w:outlineLvl w:val="0"/>
              <w:rPr>
                <w:rFonts w:ascii="Times New Roman" w:hAnsi="Times New Roman"/>
              </w:rPr>
            </w:pPr>
            <w:r w:rsidRPr="00AF6EC0">
              <w:rPr>
                <w:rFonts w:ascii="Times New Roman" w:hAnsi="Times New Roman"/>
              </w:rPr>
              <w:t>Central Adm./DFO</w:t>
            </w:r>
          </w:p>
        </w:tc>
      </w:tr>
    </w:tbl>
    <w:p w:rsidR="00AB4D0E" w:rsidRDefault="00AB4D0E" w:rsidP="00AB4D0E">
      <w:pPr>
        <w:rPr>
          <w:rFonts w:ascii="Times New Roman" w:hAnsi="Times New Roman" w:cs="Times New Roman"/>
          <w:sz w:val="24"/>
          <w:szCs w:val="24"/>
        </w:rPr>
      </w:pPr>
    </w:p>
    <w:tbl>
      <w:tblPr>
        <w:tblStyle w:val="TableGrid11"/>
        <w:tblW w:w="14310" w:type="dxa"/>
        <w:tblInd w:w="-365" w:type="dxa"/>
        <w:tblLook w:val="04A0" w:firstRow="1" w:lastRow="0" w:firstColumn="1" w:lastColumn="0" w:noHBand="0" w:noVBand="1"/>
      </w:tblPr>
      <w:tblGrid>
        <w:gridCol w:w="1564"/>
        <w:gridCol w:w="1055"/>
        <w:gridCol w:w="1094"/>
        <w:gridCol w:w="1728"/>
        <w:gridCol w:w="472"/>
        <w:gridCol w:w="472"/>
        <w:gridCol w:w="472"/>
        <w:gridCol w:w="472"/>
        <w:gridCol w:w="916"/>
        <w:gridCol w:w="916"/>
        <w:gridCol w:w="561"/>
        <w:gridCol w:w="594"/>
        <w:gridCol w:w="683"/>
        <w:gridCol w:w="1194"/>
        <w:gridCol w:w="2117"/>
      </w:tblGrid>
      <w:tr w:rsidR="00AA76BC" w:rsidRPr="00AA76BC" w:rsidTr="00AA76BC">
        <w:trPr>
          <w:tblHeader/>
        </w:trPr>
        <w:tc>
          <w:tcPr>
            <w:tcW w:w="1710" w:type="dxa"/>
            <w:vMerge w:val="restart"/>
          </w:tcPr>
          <w:p w:rsidR="00AA76BC" w:rsidRPr="00AA76BC" w:rsidRDefault="00AA76BC" w:rsidP="00AA76BC">
            <w:pPr>
              <w:jc w:val="center"/>
              <w:outlineLvl w:val="0"/>
              <w:rPr>
                <w:rFonts w:ascii="Times New Roman" w:hAnsi="Times New Roman"/>
                <w:b/>
              </w:rPr>
            </w:pPr>
            <w:r w:rsidRPr="00AA76BC">
              <w:rPr>
                <w:rFonts w:ascii="Times New Roman" w:eastAsia="Times New Roman" w:hAnsi="Times New Roman"/>
                <w:b/>
                <w:bCs/>
              </w:rPr>
              <w:t>Activities (Operations</w:t>
            </w:r>
          </w:p>
        </w:tc>
        <w:tc>
          <w:tcPr>
            <w:tcW w:w="775" w:type="dxa"/>
            <w:vMerge w:val="restart"/>
          </w:tcPr>
          <w:p w:rsidR="00AA76BC" w:rsidRPr="00AA76BC" w:rsidRDefault="00AA76BC" w:rsidP="00AA76BC">
            <w:pPr>
              <w:jc w:val="center"/>
              <w:outlineLvl w:val="0"/>
              <w:rPr>
                <w:rFonts w:ascii="Times New Roman" w:hAnsi="Times New Roman"/>
                <w:b/>
              </w:rPr>
            </w:pPr>
            <w:r w:rsidRPr="00AA76BC">
              <w:rPr>
                <w:rFonts w:ascii="Times New Roman" w:hAnsi="Times New Roman"/>
                <w:b/>
              </w:rPr>
              <w:t>Location</w:t>
            </w:r>
          </w:p>
        </w:tc>
        <w:tc>
          <w:tcPr>
            <w:tcW w:w="0" w:type="auto"/>
            <w:vMerge w:val="restart"/>
          </w:tcPr>
          <w:p w:rsidR="00AA76BC" w:rsidRPr="00AA76BC" w:rsidRDefault="00AA76BC" w:rsidP="00AA76BC">
            <w:pPr>
              <w:outlineLvl w:val="0"/>
              <w:rPr>
                <w:rFonts w:ascii="Times New Roman" w:hAnsi="Times New Roman"/>
                <w:b/>
              </w:rPr>
            </w:pPr>
            <w:r w:rsidRPr="00AA76BC">
              <w:rPr>
                <w:rFonts w:ascii="Times New Roman" w:eastAsia="Times New Roman" w:hAnsi="Times New Roman"/>
                <w:b/>
                <w:bCs/>
              </w:rPr>
              <w:t>Baseline</w:t>
            </w:r>
          </w:p>
        </w:tc>
        <w:tc>
          <w:tcPr>
            <w:tcW w:w="0" w:type="auto"/>
            <w:vMerge w:val="restart"/>
          </w:tcPr>
          <w:p w:rsidR="00AA76BC" w:rsidRPr="00AA76BC" w:rsidRDefault="00AA76BC" w:rsidP="00AA76BC">
            <w:pPr>
              <w:jc w:val="center"/>
              <w:outlineLvl w:val="0"/>
              <w:rPr>
                <w:rFonts w:ascii="Times New Roman" w:hAnsi="Times New Roman"/>
                <w:b/>
              </w:rPr>
            </w:pPr>
            <w:r w:rsidRPr="00AA76BC">
              <w:rPr>
                <w:rFonts w:ascii="Times New Roman" w:eastAsia="Times New Roman" w:hAnsi="Times New Roman"/>
                <w:b/>
                <w:bCs/>
              </w:rPr>
              <w:t>Output Indicators</w:t>
            </w:r>
          </w:p>
        </w:tc>
        <w:tc>
          <w:tcPr>
            <w:tcW w:w="0" w:type="auto"/>
            <w:gridSpan w:val="4"/>
          </w:tcPr>
          <w:p w:rsidR="00AA76BC" w:rsidRPr="00AA76BC" w:rsidRDefault="00AA76BC" w:rsidP="00AA76BC">
            <w:pPr>
              <w:jc w:val="center"/>
              <w:outlineLvl w:val="0"/>
              <w:rPr>
                <w:rFonts w:ascii="Times New Roman" w:hAnsi="Times New Roman"/>
                <w:b/>
              </w:rPr>
            </w:pPr>
            <w:r w:rsidRPr="00AA76BC">
              <w:rPr>
                <w:rFonts w:ascii="Times New Roman" w:hAnsi="Times New Roman"/>
                <w:b/>
              </w:rPr>
              <w:t>Timeframe</w:t>
            </w:r>
          </w:p>
        </w:tc>
        <w:tc>
          <w:tcPr>
            <w:tcW w:w="0" w:type="auto"/>
            <w:gridSpan w:val="3"/>
          </w:tcPr>
          <w:p w:rsidR="00AA76BC" w:rsidRPr="00AA76BC" w:rsidRDefault="00AA76BC" w:rsidP="00AA76BC">
            <w:pPr>
              <w:jc w:val="center"/>
              <w:outlineLvl w:val="0"/>
              <w:rPr>
                <w:rFonts w:ascii="Times New Roman" w:hAnsi="Times New Roman"/>
                <w:b/>
              </w:rPr>
            </w:pPr>
            <w:r w:rsidRPr="00AA76BC">
              <w:rPr>
                <w:rFonts w:ascii="Times New Roman" w:hAnsi="Times New Roman"/>
                <w:b/>
              </w:rPr>
              <w:t>Cost (GH¢)</w:t>
            </w:r>
          </w:p>
        </w:tc>
        <w:tc>
          <w:tcPr>
            <w:tcW w:w="0" w:type="auto"/>
            <w:gridSpan w:val="2"/>
          </w:tcPr>
          <w:p w:rsidR="00AA76BC" w:rsidRPr="00AA76BC" w:rsidRDefault="00AA76BC" w:rsidP="00AA76BC">
            <w:pPr>
              <w:jc w:val="center"/>
              <w:outlineLvl w:val="0"/>
              <w:rPr>
                <w:rFonts w:ascii="Times New Roman" w:hAnsi="Times New Roman"/>
                <w:b/>
              </w:rPr>
            </w:pPr>
            <w:r w:rsidRPr="00AA76BC">
              <w:rPr>
                <w:rFonts w:ascii="Times New Roman" w:hAnsi="Times New Roman"/>
                <w:b/>
              </w:rPr>
              <w:t>Programme status</w:t>
            </w:r>
          </w:p>
        </w:tc>
        <w:tc>
          <w:tcPr>
            <w:tcW w:w="3396" w:type="dxa"/>
            <w:gridSpan w:val="2"/>
          </w:tcPr>
          <w:p w:rsidR="00AA76BC" w:rsidRPr="00AA76BC" w:rsidRDefault="00AA76BC" w:rsidP="00AA76BC">
            <w:pPr>
              <w:jc w:val="center"/>
              <w:outlineLvl w:val="0"/>
              <w:rPr>
                <w:rFonts w:ascii="Times New Roman" w:hAnsi="Times New Roman"/>
                <w:b/>
              </w:rPr>
            </w:pPr>
            <w:r w:rsidRPr="00AA76BC">
              <w:rPr>
                <w:rFonts w:ascii="Times New Roman" w:hAnsi="Times New Roman"/>
                <w:b/>
              </w:rPr>
              <w:t>Implementing institution/depart.</w:t>
            </w:r>
          </w:p>
        </w:tc>
      </w:tr>
      <w:tr w:rsidR="00AA76BC" w:rsidRPr="00AA76BC" w:rsidTr="00AA76BC">
        <w:trPr>
          <w:tblHeader/>
        </w:trPr>
        <w:tc>
          <w:tcPr>
            <w:tcW w:w="1710" w:type="dxa"/>
            <w:vMerge/>
          </w:tcPr>
          <w:p w:rsidR="00AA76BC" w:rsidRPr="00AA76BC" w:rsidRDefault="00AA76BC" w:rsidP="00AA76BC">
            <w:pPr>
              <w:jc w:val="center"/>
              <w:outlineLvl w:val="0"/>
              <w:rPr>
                <w:rFonts w:ascii="Times New Roman" w:hAnsi="Times New Roman"/>
                <w:b/>
              </w:rPr>
            </w:pPr>
          </w:p>
        </w:tc>
        <w:tc>
          <w:tcPr>
            <w:tcW w:w="775" w:type="dxa"/>
            <w:vMerge/>
          </w:tcPr>
          <w:p w:rsidR="00AA76BC" w:rsidRPr="00AA76BC" w:rsidRDefault="00AA76BC" w:rsidP="00AA76BC">
            <w:pPr>
              <w:jc w:val="center"/>
              <w:outlineLvl w:val="0"/>
              <w:rPr>
                <w:rFonts w:ascii="Times New Roman" w:hAnsi="Times New Roman"/>
                <w:b/>
              </w:rPr>
            </w:pPr>
          </w:p>
        </w:tc>
        <w:tc>
          <w:tcPr>
            <w:tcW w:w="0" w:type="auto"/>
            <w:vMerge/>
          </w:tcPr>
          <w:p w:rsidR="00AA76BC" w:rsidRPr="00AA76BC" w:rsidRDefault="00AA76BC" w:rsidP="00AA76BC">
            <w:pPr>
              <w:jc w:val="center"/>
              <w:outlineLvl w:val="0"/>
              <w:rPr>
                <w:rFonts w:ascii="Times New Roman" w:hAnsi="Times New Roman"/>
                <w:b/>
              </w:rPr>
            </w:pPr>
          </w:p>
        </w:tc>
        <w:tc>
          <w:tcPr>
            <w:tcW w:w="0" w:type="auto"/>
            <w:vMerge/>
          </w:tcPr>
          <w:p w:rsidR="00AA76BC" w:rsidRPr="00AA76BC" w:rsidRDefault="00AA76BC" w:rsidP="00AA76BC">
            <w:pPr>
              <w:outlineLvl w:val="0"/>
              <w:rPr>
                <w:rFonts w:ascii="Times New Roman" w:hAnsi="Times New Roman"/>
                <w:b/>
              </w:rPr>
            </w:pP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Q1</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Q2</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Q3</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Q4</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GoG</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IGF</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DPs</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New</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On-going</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Lead</w:t>
            </w:r>
          </w:p>
        </w:tc>
        <w:tc>
          <w:tcPr>
            <w:tcW w:w="2202" w:type="dxa"/>
          </w:tcPr>
          <w:p w:rsidR="00AA76BC" w:rsidRPr="00AA76BC" w:rsidRDefault="00AA76BC" w:rsidP="00AA76BC">
            <w:pPr>
              <w:jc w:val="center"/>
              <w:outlineLvl w:val="0"/>
              <w:rPr>
                <w:rFonts w:ascii="Times New Roman" w:hAnsi="Times New Roman"/>
                <w:b/>
              </w:rPr>
            </w:pPr>
            <w:r w:rsidRPr="00AA76BC">
              <w:rPr>
                <w:rFonts w:ascii="Times New Roman" w:hAnsi="Times New Roman"/>
                <w:b/>
              </w:rPr>
              <w:t>Collaborating</w:t>
            </w:r>
          </w:p>
        </w:tc>
      </w:tr>
      <w:tr w:rsidR="00AA76BC" w:rsidRPr="00AA76BC" w:rsidTr="00AA76BC">
        <w:tc>
          <w:tcPr>
            <w:tcW w:w="14310" w:type="dxa"/>
            <w:gridSpan w:val="15"/>
          </w:tcPr>
          <w:p w:rsidR="00AA76BC" w:rsidRPr="00AA76BC" w:rsidRDefault="00AA76BC" w:rsidP="00AA76BC">
            <w:pPr>
              <w:jc w:val="both"/>
              <w:outlineLvl w:val="0"/>
              <w:rPr>
                <w:rFonts w:ascii="Times New Roman" w:hAnsi="Times New Roman"/>
              </w:rPr>
            </w:pPr>
            <w:r w:rsidRPr="00AA76BC">
              <w:rPr>
                <w:rFonts w:ascii="Times New Roman" w:hAnsi="Times New Roman"/>
                <w:b/>
              </w:rPr>
              <w:t xml:space="preserve">Development Dimension: Governance, Corruption and Public Accountability </w:t>
            </w:r>
          </w:p>
        </w:tc>
      </w:tr>
      <w:tr w:rsidR="00AA76BC" w:rsidRPr="00AA76BC" w:rsidTr="00AA76BC">
        <w:tc>
          <w:tcPr>
            <w:tcW w:w="14310" w:type="dxa"/>
            <w:gridSpan w:val="15"/>
          </w:tcPr>
          <w:p w:rsidR="00AA76BC" w:rsidRPr="00AA76BC" w:rsidRDefault="00AA76BC" w:rsidP="00AA76BC">
            <w:pPr>
              <w:outlineLvl w:val="0"/>
              <w:rPr>
                <w:rFonts w:ascii="Times New Roman" w:eastAsia="Times New Roman" w:hAnsi="Times New Roman"/>
                <w:b/>
              </w:rPr>
            </w:pPr>
            <w:r w:rsidRPr="00AA76BC">
              <w:rPr>
                <w:rFonts w:ascii="Times New Roman" w:eastAsia="Times New Roman" w:hAnsi="Times New Roman"/>
                <w:b/>
              </w:rPr>
              <w:t>Programmes (PBB)</w:t>
            </w:r>
            <w:r w:rsidRPr="00AA76BC">
              <w:rPr>
                <w:rFonts w:ascii="Times New Roman" w:hAnsi="Times New Roman"/>
              </w:rPr>
              <w:t xml:space="preserve">: </w:t>
            </w:r>
            <w:r w:rsidRPr="00AA76BC">
              <w:rPr>
                <w:rFonts w:ascii="Times New Roman" w:hAnsi="Times New Roman"/>
                <w:b/>
                <w:bCs/>
              </w:rPr>
              <w:t>Management and administration</w:t>
            </w:r>
          </w:p>
          <w:p w:rsidR="00AA76BC" w:rsidRPr="00AA76BC" w:rsidRDefault="00AA76BC" w:rsidP="00AA76BC">
            <w:pPr>
              <w:outlineLvl w:val="0"/>
              <w:rPr>
                <w:rFonts w:ascii="Times New Roman" w:eastAsia="Times New Roman" w:hAnsi="Times New Roman"/>
                <w:b/>
              </w:rPr>
            </w:pPr>
            <w:r w:rsidRPr="00AA76BC">
              <w:rPr>
                <w:rFonts w:ascii="Times New Roman" w:eastAsia="Times New Roman" w:hAnsi="Times New Roman"/>
                <w:b/>
              </w:rPr>
              <w:t xml:space="preserve">Sub-programmes (PBB): </w:t>
            </w:r>
            <w:r w:rsidRPr="00AA76BC">
              <w:rPr>
                <w:rFonts w:ascii="Times New Roman" w:hAnsi="Times New Roman"/>
                <w:b/>
                <w:bCs/>
              </w:rPr>
              <w:t>General administration</w:t>
            </w:r>
          </w:p>
        </w:tc>
      </w:tr>
      <w:tr w:rsidR="00AA76BC" w:rsidRPr="00AA76BC" w:rsidTr="00AA76BC">
        <w:tc>
          <w:tcPr>
            <w:tcW w:w="1710" w:type="dxa"/>
          </w:tcPr>
          <w:p w:rsidR="00AA76BC" w:rsidRPr="00AA76BC" w:rsidRDefault="00AA76BC" w:rsidP="00AA76BC">
            <w:pPr>
              <w:outlineLvl w:val="0"/>
              <w:rPr>
                <w:rFonts w:ascii="Times New Roman" w:hAnsi="Times New Roman"/>
              </w:rPr>
            </w:pPr>
            <w:r w:rsidRPr="00AA76BC">
              <w:rPr>
                <w:rFonts w:ascii="Times New Roman" w:hAnsi="Times New Roman"/>
              </w:rPr>
              <w:t>Monitor sanitation activities &amp; collect data on water and sanitation facilities</w:t>
            </w:r>
          </w:p>
        </w:tc>
        <w:tc>
          <w:tcPr>
            <w:tcW w:w="775" w:type="dxa"/>
          </w:tcPr>
          <w:p w:rsidR="00AA76BC" w:rsidRPr="00AA76BC" w:rsidRDefault="00AA76BC" w:rsidP="00AA76BC">
            <w:pPr>
              <w:outlineLvl w:val="0"/>
              <w:rPr>
                <w:rFonts w:ascii="Times New Roman" w:hAnsi="Times New Roman"/>
              </w:rPr>
            </w:pPr>
            <w:r w:rsidRPr="00AA76BC">
              <w:rPr>
                <w:rFonts w:ascii="Times New Roman" w:hAnsi="Times New Roman"/>
              </w:rPr>
              <w:t>Sogakope, Dabala &amp; others</w:t>
            </w:r>
          </w:p>
        </w:tc>
        <w:tc>
          <w:tcPr>
            <w:tcW w:w="0" w:type="auto"/>
          </w:tcPr>
          <w:p w:rsidR="00AA76BC" w:rsidRPr="00AA76BC" w:rsidRDefault="00AA76BC" w:rsidP="00AA76BC">
            <w:pPr>
              <w:rPr>
                <w:rFonts w:ascii="Times New Roman" w:hAnsi="Times New Roman"/>
              </w:rPr>
            </w:pPr>
            <w:r w:rsidRPr="00AA76BC">
              <w:rPr>
                <w:rFonts w:ascii="Times New Roman" w:hAnsi="Times New Roman"/>
              </w:rPr>
              <w:t xml:space="preserve">Routine activity </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Sanitation activities monitored &amp; data on roads, building projects, water and sanitation facilities collected</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5,000</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5,000</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DE</w:t>
            </w:r>
          </w:p>
        </w:tc>
        <w:tc>
          <w:tcPr>
            <w:tcW w:w="2202" w:type="dxa"/>
          </w:tcPr>
          <w:p w:rsidR="00AA76BC" w:rsidRPr="00AA76BC" w:rsidRDefault="00AA76BC" w:rsidP="00AA76BC">
            <w:pPr>
              <w:jc w:val="both"/>
              <w:outlineLvl w:val="0"/>
              <w:rPr>
                <w:rFonts w:ascii="Times New Roman" w:hAnsi="Times New Roman"/>
              </w:rPr>
            </w:pPr>
            <w:r w:rsidRPr="00AA76BC">
              <w:rPr>
                <w:rFonts w:ascii="Times New Roman" w:hAnsi="Times New Roman"/>
              </w:rPr>
              <w:t>DCD/HoDs/Assembly members</w:t>
            </w:r>
          </w:p>
        </w:tc>
      </w:tr>
      <w:tr w:rsidR="00AA76BC" w:rsidRPr="00AA76BC" w:rsidTr="00AA76BC">
        <w:tc>
          <w:tcPr>
            <w:tcW w:w="1710" w:type="dxa"/>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 xml:space="preserve">Construct 2No. Public Pounds </w:t>
            </w:r>
          </w:p>
        </w:tc>
        <w:tc>
          <w:tcPr>
            <w:tcW w:w="775" w:type="dxa"/>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Selected Area Councils</w:t>
            </w:r>
          </w:p>
        </w:tc>
        <w:tc>
          <w:tcPr>
            <w:tcW w:w="0" w:type="auto"/>
            <w:shd w:val="clear" w:color="auto" w:fill="FFFFFF" w:themeFill="background1"/>
          </w:tcPr>
          <w:p w:rsidR="00AA76BC" w:rsidRPr="00AA76BC" w:rsidRDefault="00AA76BC" w:rsidP="00AA76BC">
            <w:pPr>
              <w:rPr>
                <w:rFonts w:ascii="Times New Roman" w:hAnsi="Times New Roman"/>
              </w:rPr>
            </w:pPr>
            <w:r w:rsidRPr="00AA76BC">
              <w:rPr>
                <w:rFonts w:ascii="Times New Roman" w:hAnsi="Times New Roman"/>
              </w:rPr>
              <w:t xml:space="preserve">Inadequate Public Pounds </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 xml:space="preserve">2No. Public Pounds constructed </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20,000</w:t>
            </w: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DE/PO</w:t>
            </w:r>
          </w:p>
        </w:tc>
        <w:tc>
          <w:tcPr>
            <w:tcW w:w="2202" w:type="dxa"/>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DCD/HoDs/Area Councils</w:t>
            </w:r>
          </w:p>
        </w:tc>
      </w:tr>
      <w:tr w:rsidR="00AA76BC" w:rsidRPr="00AA76BC" w:rsidTr="00AA76BC">
        <w:tc>
          <w:tcPr>
            <w:tcW w:w="1710" w:type="dxa"/>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Acquire land for solid and liquid waste disposal</w:t>
            </w:r>
          </w:p>
        </w:tc>
        <w:tc>
          <w:tcPr>
            <w:tcW w:w="775" w:type="dxa"/>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Hlevi</w:t>
            </w:r>
          </w:p>
        </w:tc>
        <w:tc>
          <w:tcPr>
            <w:tcW w:w="0" w:type="auto"/>
            <w:shd w:val="clear" w:color="auto" w:fill="FFFFFF" w:themeFill="background1"/>
          </w:tcPr>
          <w:p w:rsidR="00AA76BC" w:rsidRPr="00AA76BC" w:rsidRDefault="00AA76BC" w:rsidP="00AA76BC">
            <w:pPr>
              <w:rPr>
                <w:rFonts w:ascii="Times New Roman" w:hAnsi="Times New Roman"/>
              </w:rPr>
            </w:pPr>
            <w:r w:rsidRPr="00AA76BC">
              <w:rPr>
                <w:rFonts w:ascii="Times New Roman" w:hAnsi="Times New Roman"/>
              </w:rPr>
              <w:t xml:space="preserve">Inadequate land for solid and liquid waste disposal </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Land for solid and liquid waste disposal acquired</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90,000</w:t>
            </w: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10,000</w:t>
            </w: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PPO/DEHO</w:t>
            </w:r>
          </w:p>
        </w:tc>
        <w:tc>
          <w:tcPr>
            <w:tcW w:w="2202" w:type="dxa"/>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Chiefs/Assembly members</w:t>
            </w:r>
          </w:p>
        </w:tc>
      </w:tr>
      <w:tr w:rsidR="00AA76BC" w:rsidRPr="00AA76BC" w:rsidTr="00AA76BC">
        <w:tc>
          <w:tcPr>
            <w:tcW w:w="1710" w:type="dxa"/>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 xml:space="preserve">Carry out solid waste management &amp; </w:t>
            </w:r>
            <w:r w:rsidRPr="00AA76BC">
              <w:rPr>
                <w:rFonts w:ascii="Times New Roman" w:hAnsi="Times New Roman"/>
              </w:rPr>
              <w:lastRenderedPageBreak/>
              <w:t>maintain landfill site</w:t>
            </w:r>
          </w:p>
        </w:tc>
        <w:tc>
          <w:tcPr>
            <w:tcW w:w="775" w:type="dxa"/>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lastRenderedPageBreak/>
              <w:t>Hlevi</w:t>
            </w:r>
          </w:p>
        </w:tc>
        <w:tc>
          <w:tcPr>
            <w:tcW w:w="0" w:type="auto"/>
            <w:shd w:val="clear" w:color="auto" w:fill="FFFFFF" w:themeFill="background1"/>
          </w:tcPr>
          <w:p w:rsidR="00AA76BC" w:rsidRPr="00AA76BC" w:rsidRDefault="00AA76BC" w:rsidP="00AA76BC">
            <w:pPr>
              <w:rPr>
                <w:rFonts w:ascii="Times New Roman" w:hAnsi="Times New Roman"/>
              </w:rPr>
            </w:pPr>
            <w:r w:rsidRPr="00AA76BC">
              <w:rPr>
                <w:rFonts w:ascii="Times New Roman" w:hAnsi="Times New Roman"/>
              </w:rPr>
              <w:t xml:space="preserve">Routine activity </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 xml:space="preserve">Solid waste management &amp; </w:t>
            </w:r>
            <w:r w:rsidRPr="00AA76BC">
              <w:rPr>
                <w:rFonts w:ascii="Times New Roman" w:hAnsi="Times New Roman"/>
              </w:rPr>
              <w:lastRenderedPageBreak/>
              <w:t>maintain landfill site carried out</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200,000</w:t>
            </w: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DEHO</w:t>
            </w:r>
          </w:p>
        </w:tc>
        <w:tc>
          <w:tcPr>
            <w:tcW w:w="2202" w:type="dxa"/>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DCD/HoDs/Zoomlion</w:t>
            </w:r>
          </w:p>
        </w:tc>
      </w:tr>
      <w:tr w:rsidR="00AA76BC" w:rsidRPr="00AA76BC" w:rsidTr="00AA76BC">
        <w:tc>
          <w:tcPr>
            <w:tcW w:w="1710" w:type="dxa"/>
          </w:tcPr>
          <w:p w:rsidR="00AA76BC" w:rsidRPr="00AA76BC" w:rsidRDefault="00AA76BC" w:rsidP="00AA76BC">
            <w:pPr>
              <w:outlineLvl w:val="0"/>
              <w:rPr>
                <w:rFonts w:ascii="Times New Roman" w:hAnsi="Times New Roman"/>
              </w:rPr>
            </w:pPr>
            <w:r w:rsidRPr="00AA76BC">
              <w:rPr>
                <w:rFonts w:ascii="Times New Roman" w:hAnsi="Times New Roman"/>
              </w:rPr>
              <w:t>Carry out liquid waste management &amp; disinfect public places</w:t>
            </w:r>
          </w:p>
        </w:tc>
        <w:tc>
          <w:tcPr>
            <w:tcW w:w="775" w:type="dxa"/>
          </w:tcPr>
          <w:p w:rsidR="00AA76BC" w:rsidRPr="00AA76BC" w:rsidRDefault="00AA76BC" w:rsidP="00AA76BC">
            <w:pPr>
              <w:outlineLvl w:val="0"/>
              <w:rPr>
                <w:rFonts w:ascii="Times New Roman" w:hAnsi="Times New Roman"/>
              </w:rPr>
            </w:pPr>
            <w:r w:rsidRPr="00AA76BC">
              <w:rPr>
                <w:rFonts w:ascii="Times New Roman" w:hAnsi="Times New Roman"/>
              </w:rPr>
              <w:t>Sogakope &amp; Dabala</w:t>
            </w:r>
          </w:p>
        </w:tc>
        <w:tc>
          <w:tcPr>
            <w:tcW w:w="0" w:type="auto"/>
          </w:tcPr>
          <w:p w:rsidR="00AA76BC" w:rsidRPr="00AA76BC" w:rsidRDefault="00AA76BC" w:rsidP="00AA76BC">
            <w:pPr>
              <w:rPr>
                <w:rFonts w:ascii="Times New Roman" w:hAnsi="Times New Roman"/>
              </w:rPr>
            </w:pPr>
            <w:r w:rsidRPr="00AA76BC">
              <w:rPr>
                <w:rFonts w:ascii="Times New Roman" w:hAnsi="Times New Roman"/>
              </w:rPr>
              <w:t xml:space="preserve">Routine activity </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public/institutional toilets dislodged &amp; disinfection exercise carried out</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80,000</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10,000</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DEHO</w:t>
            </w:r>
          </w:p>
        </w:tc>
        <w:tc>
          <w:tcPr>
            <w:tcW w:w="2202" w:type="dxa"/>
          </w:tcPr>
          <w:p w:rsidR="00AA76BC" w:rsidRPr="00AA76BC" w:rsidRDefault="00AA76BC" w:rsidP="00AA76BC">
            <w:pPr>
              <w:jc w:val="both"/>
              <w:outlineLvl w:val="0"/>
              <w:rPr>
                <w:rFonts w:ascii="Times New Roman" w:hAnsi="Times New Roman"/>
              </w:rPr>
            </w:pPr>
            <w:r w:rsidRPr="00AA76BC">
              <w:rPr>
                <w:rFonts w:ascii="Times New Roman" w:hAnsi="Times New Roman"/>
              </w:rPr>
              <w:t>DCD/HoDs</w:t>
            </w:r>
          </w:p>
        </w:tc>
      </w:tr>
      <w:tr w:rsidR="00AA76BC" w:rsidRPr="00AA76BC" w:rsidTr="00AA76BC">
        <w:trPr>
          <w:trHeight w:val="1178"/>
        </w:trPr>
        <w:tc>
          <w:tcPr>
            <w:tcW w:w="1710" w:type="dxa"/>
          </w:tcPr>
          <w:p w:rsidR="00AA76BC" w:rsidRPr="00AA76BC" w:rsidRDefault="00AA76BC" w:rsidP="00AA76BC">
            <w:pPr>
              <w:outlineLvl w:val="0"/>
              <w:rPr>
                <w:rFonts w:ascii="Times New Roman" w:hAnsi="Times New Roman"/>
              </w:rPr>
            </w:pPr>
            <w:r w:rsidRPr="00AA76BC">
              <w:rPr>
                <w:rFonts w:ascii="Times New Roman" w:hAnsi="Times New Roman"/>
              </w:rPr>
              <w:t>Procure sanitation equipment &amp; cleaning consumables</w:t>
            </w:r>
          </w:p>
        </w:tc>
        <w:tc>
          <w:tcPr>
            <w:tcW w:w="775" w:type="dxa"/>
          </w:tcPr>
          <w:p w:rsidR="00AA76BC" w:rsidRPr="00AA76BC" w:rsidRDefault="00AA76BC" w:rsidP="00AA76BC">
            <w:pPr>
              <w:outlineLvl w:val="0"/>
              <w:rPr>
                <w:rFonts w:ascii="Times New Roman" w:hAnsi="Times New Roman"/>
              </w:rPr>
            </w:pPr>
            <w:r w:rsidRPr="00AA76BC">
              <w:rPr>
                <w:rFonts w:ascii="Times New Roman" w:hAnsi="Times New Roman"/>
              </w:rPr>
              <w:t>Sogakope</w:t>
            </w:r>
          </w:p>
        </w:tc>
        <w:tc>
          <w:tcPr>
            <w:tcW w:w="0" w:type="auto"/>
          </w:tcPr>
          <w:p w:rsidR="00AA76BC" w:rsidRPr="00AA76BC" w:rsidRDefault="00AA76BC" w:rsidP="00AA76BC">
            <w:pPr>
              <w:rPr>
                <w:rFonts w:ascii="Times New Roman" w:hAnsi="Times New Roman"/>
              </w:rPr>
            </w:pPr>
            <w:r w:rsidRPr="00AA76BC">
              <w:rPr>
                <w:rFonts w:ascii="Times New Roman" w:hAnsi="Times New Roman"/>
              </w:rPr>
              <w:t xml:space="preserve">Routine activity </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sanitation equipment &amp; cleaning consumables procured</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50,000</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10,000</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PO</w:t>
            </w:r>
          </w:p>
        </w:tc>
        <w:tc>
          <w:tcPr>
            <w:tcW w:w="2202" w:type="dxa"/>
          </w:tcPr>
          <w:p w:rsidR="00AA76BC" w:rsidRPr="00AA76BC" w:rsidRDefault="00AA76BC" w:rsidP="00AA76BC">
            <w:pPr>
              <w:jc w:val="both"/>
              <w:outlineLvl w:val="0"/>
              <w:rPr>
                <w:rFonts w:ascii="Times New Roman" w:hAnsi="Times New Roman"/>
              </w:rPr>
            </w:pPr>
            <w:r w:rsidRPr="00AA76BC">
              <w:rPr>
                <w:rFonts w:ascii="Times New Roman" w:hAnsi="Times New Roman"/>
              </w:rPr>
              <w:t>DCD/HoDs</w:t>
            </w:r>
          </w:p>
        </w:tc>
      </w:tr>
      <w:tr w:rsidR="00AA76BC" w:rsidRPr="00AA76BC" w:rsidTr="00AA76BC">
        <w:trPr>
          <w:trHeight w:val="1178"/>
        </w:trPr>
        <w:tc>
          <w:tcPr>
            <w:tcW w:w="1710" w:type="dxa"/>
          </w:tcPr>
          <w:p w:rsidR="00AA76BC" w:rsidRPr="00AA76BC" w:rsidRDefault="00AA76BC" w:rsidP="00AA76BC">
            <w:pPr>
              <w:outlineLvl w:val="0"/>
              <w:rPr>
                <w:rFonts w:ascii="Times New Roman" w:hAnsi="Times New Roman"/>
              </w:rPr>
            </w:pPr>
            <w:r w:rsidRPr="00AA76BC">
              <w:rPr>
                <w:rFonts w:ascii="Times New Roman" w:hAnsi="Times New Roman"/>
              </w:rPr>
              <w:t>Supervise cleaning of public places/observe sanitation day &amp; air pollution</w:t>
            </w:r>
          </w:p>
        </w:tc>
        <w:tc>
          <w:tcPr>
            <w:tcW w:w="775" w:type="dxa"/>
          </w:tcPr>
          <w:p w:rsidR="00AA76BC" w:rsidRPr="00AA76BC" w:rsidRDefault="00AA76BC" w:rsidP="00AA76BC">
            <w:pPr>
              <w:outlineLvl w:val="0"/>
              <w:rPr>
                <w:rFonts w:ascii="Times New Roman" w:hAnsi="Times New Roman"/>
              </w:rPr>
            </w:pPr>
            <w:r w:rsidRPr="00AA76BC">
              <w:rPr>
                <w:rFonts w:ascii="Times New Roman" w:hAnsi="Times New Roman"/>
              </w:rPr>
              <w:t>Sogakope &amp; Dabala</w:t>
            </w:r>
          </w:p>
        </w:tc>
        <w:tc>
          <w:tcPr>
            <w:tcW w:w="0" w:type="auto"/>
          </w:tcPr>
          <w:p w:rsidR="00AA76BC" w:rsidRPr="00AA76BC" w:rsidRDefault="00AA76BC" w:rsidP="00AA76BC">
            <w:pPr>
              <w:rPr>
                <w:rFonts w:ascii="Times New Roman" w:hAnsi="Times New Roman"/>
              </w:rPr>
            </w:pPr>
            <w:r w:rsidRPr="00AA76BC">
              <w:rPr>
                <w:rFonts w:ascii="Times New Roman" w:hAnsi="Times New Roman"/>
              </w:rPr>
              <w:t xml:space="preserve">Routine activity </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Cleaning of public places/observe sanitation day supervised</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5,000</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5,000</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DEHU</w:t>
            </w:r>
          </w:p>
        </w:tc>
        <w:tc>
          <w:tcPr>
            <w:tcW w:w="2202" w:type="dxa"/>
          </w:tcPr>
          <w:p w:rsidR="00AA76BC" w:rsidRPr="00AA76BC" w:rsidRDefault="00AA76BC" w:rsidP="00AA76BC">
            <w:pPr>
              <w:jc w:val="both"/>
              <w:outlineLvl w:val="0"/>
              <w:rPr>
                <w:rFonts w:ascii="Times New Roman" w:hAnsi="Times New Roman"/>
              </w:rPr>
            </w:pPr>
            <w:r w:rsidRPr="00AA76BC">
              <w:rPr>
                <w:rFonts w:ascii="Times New Roman" w:hAnsi="Times New Roman"/>
              </w:rPr>
              <w:t>DCD/Assembly members</w:t>
            </w:r>
          </w:p>
        </w:tc>
      </w:tr>
      <w:tr w:rsidR="00AA76BC" w:rsidRPr="00AA76BC" w:rsidTr="00AA76BC">
        <w:trPr>
          <w:trHeight w:val="1178"/>
        </w:trPr>
        <w:tc>
          <w:tcPr>
            <w:tcW w:w="1710" w:type="dxa"/>
          </w:tcPr>
          <w:p w:rsidR="00AA76BC" w:rsidRPr="00AA76BC" w:rsidRDefault="00AA76BC" w:rsidP="00AA76BC">
            <w:pPr>
              <w:outlineLvl w:val="0"/>
              <w:rPr>
                <w:rFonts w:ascii="Times New Roman" w:hAnsi="Times New Roman"/>
              </w:rPr>
            </w:pPr>
            <w:r w:rsidRPr="00AA76BC">
              <w:rPr>
                <w:rFonts w:ascii="Times New Roman" w:hAnsi="Times New Roman"/>
              </w:rPr>
              <w:t>Educate communities and households on hygiene, sanitation, noise &amp; air pollution</w:t>
            </w:r>
          </w:p>
        </w:tc>
        <w:tc>
          <w:tcPr>
            <w:tcW w:w="775" w:type="dxa"/>
          </w:tcPr>
          <w:p w:rsidR="00AA76BC" w:rsidRPr="00AA76BC" w:rsidRDefault="00AA76BC" w:rsidP="00AA76BC">
            <w:pPr>
              <w:outlineLvl w:val="0"/>
              <w:rPr>
                <w:rFonts w:ascii="Times New Roman" w:hAnsi="Times New Roman"/>
              </w:rPr>
            </w:pPr>
          </w:p>
        </w:tc>
        <w:tc>
          <w:tcPr>
            <w:tcW w:w="0" w:type="auto"/>
          </w:tcPr>
          <w:p w:rsidR="00AA76BC" w:rsidRPr="00AA76BC" w:rsidRDefault="00AA76BC" w:rsidP="00AA76BC">
            <w:pPr>
              <w:rPr>
                <w:rFonts w:ascii="Times New Roman" w:hAnsi="Times New Roman"/>
              </w:rPr>
            </w:pP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Communities  and households educated on hygiene, sanitation, noise &amp; air pollution</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3,000.00</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2,000.00</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DEHU</w:t>
            </w:r>
          </w:p>
        </w:tc>
        <w:tc>
          <w:tcPr>
            <w:tcW w:w="2202" w:type="dxa"/>
          </w:tcPr>
          <w:p w:rsidR="00AA76BC" w:rsidRPr="00AA76BC" w:rsidRDefault="00AA76BC" w:rsidP="00AA76BC">
            <w:pPr>
              <w:jc w:val="both"/>
              <w:outlineLvl w:val="0"/>
              <w:rPr>
                <w:rFonts w:ascii="Times New Roman" w:hAnsi="Times New Roman"/>
              </w:rPr>
            </w:pPr>
            <w:r w:rsidRPr="00AA76BC">
              <w:rPr>
                <w:rFonts w:ascii="Times New Roman" w:hAnsi="Times New Roman"/>
              </w:rPr>
              <w:t>DCD/Assembly members</w:t>
            </w:r>
          </w:p>
        </w:tc>
      </w:tr>
      <w:tr w:rsidR="00AA76BC" w:rsidRPr="00AA76BC" w:rsidTr="00AA76BC">
        <w:trPr>
          <w:trHeight w:val="1178"/>
        </w:trPr>
        <w:tc>
          <w:tcPr>
            <w:tcW w:w="1710" w:type="dxa"/>
          </w:tcPr>
          <w:p w:rsidR="00AA76BC" w:rsidRPr="00AA76BC" w:rsidRDefault="00AA76BC" w:rsidP="00AA76BC">
            <w:pPr>
              <w:outlineLvl w:val="0"/>
              <w:rPr>
                <w:rFonts w:ascii="Times New Roman" w:hAnsi="Times New Roman"/>
              </w:rPr>
            </w:pPr>
            <w:r w:rsidRPr="00AA76BC">
              <w:rPr>
                <w:rFonts w:ascii="Times New Roman" w:hAnsi="Times New Roman"/>
              </w:rPr>
              <w:t>Undertake food hygiene &amp; conduct medical screening for food &amp; water vendors</w:t>
            </w:r>
          </w:p>
        </w:tc>
        <w:tc>
          <w:tcPr>
            <w:tcW w:w="775" w:type="dxa"/>
          </w:tcPr>
          <w:p w:rsidR="00AA76BC" w:rsidRPr="00AA76BC" w:rsidRDefault="00AA76BC" w:rsidP="00AA76BC">
            <w:pPr>
              <w:outlineLvl w:val="0"/>
              <w:rPr>
                <w:rFonts w:ascii="Times New Roman" w:hAnsi="Times New Roman"/>
              </w:rPr>
            </w:pPr>
            <w:r w:rsidRPr="00AA76BC">
              <w:rPr>
                <w:rFonts w:ascii="Times New Roman" w:hAnsi="Times New Roman"/>
              </w:rPr>
              <w:t>Sogakope, Dabala, Larve &amp; Asidowui</w:t>
            </w:r>
          </w:p>
        </w:tc>
        <w:tc>
          <w:tcPr>
            <w:tcW w:w="0" w:type="auto"/>
          </w:tcPr>
          <w:p w:rsidR="00AA76BC" w:rsidRPr="00AA76BC" w:rsidRDefault="00AA76BC" w:rsidP="00AA76BC">
            <w:pPr>
              <w:rPr>
                <w:rFonts w:ascii="Times New Roman" w:hAnsi="Times New Roman"/>
              </w:rPr>
            </w:pPr>
            <w:r w:rsidRPr="00AA76BC">
              <w:rPr>
                <w:rFonts w:ascii="Times New Roman" w:hAnsi="Times New Roman"/>
              </w:rPr>
              <w:t xml:space="preserve">Routine activity </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food hygiene &amp; medical screening for food &amp; water vendors food &amp; water vendors conducted</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5,000</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DEHO</w:t>
            </w:r>
          </w:p>
        </w:tc>
        <w:tc>
          <w:tcPr>
            <w:tcW w:w="2202" w:type="dxa"/>
          </w:tcPr>
          <w:p w:rsidR="00AA76BC" w:rsidRPr="00AA76BC" w:rsidRDefault="00AA76BC" w:rsidP="00AA76BC">
            <w:pPr>
              <w:jc w:val="both"/>
              <w:outlineLvl w:val="0"/>
              <w:rPr>
                <w:rFonts w:ascii="Times New Roman" w:hAnsi="Times New Roman"/>
              </w:rPr>
            </w:pPr>
            <w:r w:rsidRPr="00AA76BC">
              <w:rPr>
                <w:rFonts w:ascii="Times New Roman" w:hAnsi="Times New Roman"/>
              </w:rPr>
              <w:t>DCD/Assembly members</w:t>
            </w:r>
          </w:p>
        </w:tc>
      </w:tr>
    </w:tbl>
    <w:p w:rsidR="00AA76BC" w:rsidRPr="008D2A4C" w:rsidRDefault="00AA76BC" w:rsidP="00AB4D0E">
      <w:pPr>
        <w:rPr>
          <w:rFonts w:ascii="Times New Roman" w:hAnsi="Times New Roman" w:cs="Times New Roman"/>
          <w:sz w:val="24"/>
          <w:szCs w:val="24"/>
        </w:rPr>
      </w:pPr>
    </w:p>
    <w:tbl>
      <w:tblPr>
        <w:tblStyle w:val="TableGrid"/>
        <w:tblW w:w="14462" w:type="dxa"/>
        <w:tblInd w:w="-455" w:type="dxa"/>
        <w:tblLook w:val="04A0" w:firstRow="1" w:lastRow="0" w:firstColumn="1" w:lastColumn="0" w:noHBand="0" w:noVBand="1"/>
      </w:tblPr>
      <w:tblGrid>
        <w:gridCol w:w="1801"/>
        <w:gridCol w:w="1250"/>
        <w:gridCol w:w="1494"/>
        <w:gridCol w:w="1776"/>
        <w:gridCol w:w="472"/>
        <w:gridCol w:w="472"/>
        <w:gridCol w:w="472"/>
        <w:gridCol w:w="472"/>
        <w:gridCol w:w="866"/>
        <w:gridCol w:w="766"/>
        <w:gridCol w:w="766"/>
        <w:gridCol w:w="598"/>
        <w:gridCol w:w="711"/>
        <w:gridCol w:w="1112"/>
        <w:gridCol w:w="1434"/>
      </w:tblGrid>
      <w:tr w:rsidR="00AA76BC" w:rsidRPr="00AF6EC0" w:rsidTr="00AA76BC">
        <w:trPr>
          <w:tblHeader/>
        </w:trPr>
        <w:tc>
          <w:tcPr>
            <w:tcW w:w="1800" w:type="dxa"/>
            <w:vMerge w:val="restart"/>
          </w:tcPr>
          <w:p w:rsidR="00AA76BC" w:rsidRPr="00AF6EC0" w:rsidRDefault="00AA76BC" w:rsidP="00AA76BC">
            <w:pPr>
              <w:jc w:val="center"/>
              <w:outlineLvl w:val="0"/>
              <w:rPr>
                <w:rFonts w:ascii="Times New Roman" w:hAnsi="Times New Roman"/>
                <w:b/>
              </w:rPr>
            </w:pPr>
            <w:r w:rsidRPr="00AF6EC0">
              <w:rPr>
                <w:rFonts w:ascii="Times New Roman" w:eastAsia="Times New Roman" w:hAnsi="Times New Roman"/>
                <w:b/>
                <w:bCs/>
              </w:rPr>
              <w:t>Activities (Operations</w:t>
            </w:r>
          </w:p>
        </w:tc>
        <w:tc>
          <w:tcPr>
            <w:tcW w:w="1065" w:type="dxa"/>
            <w:vMerge w:val="restart"/>
          </w:tcPr>
          <w:p w:rsidR="00AA76BC" w:rsidRPr="00AF6EC0" w:rsidRDefault="00AA76BC" w:rsidP="00AA76BC">
            <w:pPr>
              <w:jc w:val="center"/>
              <w:outlineLvl w:val="0"/>
              <w:rPr>
                <w:rFonts w:ascii="Times New Roman" w:hAnsi="Times New Roman"/>
                <w:b/>
              </w:rPr>
            </w:pPr>
            <w:r w:rsidRPr="00AF6EC0">
              <w:rPr>
                <w:rFonts w:ascii="Times New Roman" w:hAnsi="Times New Roman"/>
                <w:b/>
              </w:rPr>
              <w:t>Location</w:t>
            </w:r>
          </w:p>
        </w:tc>
        <w:tc>
          <w:tcPr>
            <w:tcW w:w="0" w:type="auto"/>
            <w:vMerge w:val="restart"/>
          </w:tcPr>
          <w:p w:rsidR="00AA76BC" w:rsidRPr="00AF6EC0" w:rsidRDefault="00AA76BC" w:rsidP="00AA76BC">
            <w:pPr>
              <w:outlineLvl w:val="0"/>
              <w:rPr>
                <w:rFonts w:ascii="Times New Roman" w:hAnsi="Times New Roman"/>
                <w:b/>
              </w:rPr>
            </w:pPr>
            <w:r w:rsidRPr="00AF6EC0">
              <w:rPr>
                <w:rFonts w:ascii="Times New Roman" w:eastAsia="Times New Roman" w:hAnsi="Times New Roman"/>
                <w:b/>
                <w:bCs/>
              </w:rPr>
              <w:t>Baseline</w:t>
            </w:r>
          </w:p>
        </w:tc>
        <w:tc>
          <w:tcPr>
            <w:tcW w:w="0" w:type="auto"/>
            <w:vMerge w:val="restart"/>
          </w:tcPr>
          <w:p w:rsidR="00AA76BC" w:rsidRPr="00AF6EC0" w:rsidRDefault="00AA76BC" w:rsidP="00AA76BC">
            <w:pPr>
              <w:jc w:val="center"/>
              <w:outlineLvl w:val="0"/>
              <w:rPr>
                <w:rFonts w:ascii="Times New Roman" w:hAnsi="Times New Roman"/>
                <w:b/>
              </w:rPr>
            </w:pPr>
            <w:r w:rsidRPr="00AF6EC0">
              <w:rPr>
                <w:rFonts w:ascii="Times New Roman" w:eastAsia="Times New Roman" w:hAnsi="Times New Roman"/>
                <w:b/>
                <w:bCs/>
              </w:rPr>
              <w:t>Output Indicators</w:t>
            </w:r>
          </w:p>
        </w:tc>
        <w:tc>
          <w:tcPr>
            <w:tcW w:w="0" w:type="auto"/>
            <w:gridSpan w:val="4"/>
          </w:tcPr>
          <w:p w:rsidR="00AA76BC" w:rsidRPr="00AF6EC0" w:rsidRDefault="00AA76BC" w:rsidP="00AA76BC">
            <w:pPr>
              <w:jc w:val="center"/>
              <w:outlineLvl w:val="0"/>
              <w:rPr>
                <w:rFonts w:ascii="Times New Roman" w:hAnsi="Times New Roman"/>
                <w:b/>
              </w:rPr>
            </w:pPr>
            <w:r w:rsidRPr="00AF6EC0">
              <w:rPr>
                <w:rFonts w:ascii="Times New Roman" w:hAnsi="Times New Roman"/>
                <w:b/>
              </w:rPr>
              <w:t>Timeframe</w:t>
            </w:r>
          </w:p>
        </w:tc>
        <w:tc>
          <w:tcPr>
            <w:tcW w:w="0" w:type="auto"/>
            <w:gridSpan w:val="3"/>
          </w:tcPr>
          <w:p w:rsidR="00AA76BC" w:rsidRPr="00AF6EC0" w:rsidRDefault="00AA76BC" w:rsidP="00AA76BC">
            <w:pPr>
              <w:jc w:val="center"/>
              <w:outlineLvl w:val="0"/>
              <w:rPr>
                <w:rFonts w:ascii="Times New Roman" w:hAnsi="Times New Roman"/>
                <w:b/>
              </w:rPr>
            </w:pPr>
            <w:r w:rsidRPr="00AF6EC0">
              <w:rPr>
                <w:rFonts w:ascii="Times New Roman" w:hAnsi="Times New Roman"/>
                <w:b/>
              </w:rPr>
              <w:t>Cost (GH¢)</w:t>
            </w:r>
          </w:p>
        </w:tc>
        <w:tc>
          <w:tcPr>
            <w:tcW w:w="0" w:type="auto"/>
            <w:gridSpan w:val="2"/>
          </w:tcPr>
          <w:p w:rsidR="00AA76BC" w:rsidRPr="00AF6EC0" w:rsidRDefault="00AA76BC" w:rsidP="00AA76BC">
            <w:pPr>
              <w:jc w:val="center"/>
              <w:outlineLvl w:val="0"/>
              <w:rPr>
                <w:rFonts w:ascii="Times New Roman" w:hAnsi="Times New Roman"/>
                <w:b/>
              </w:rPr>
            </w:pPr>
            <w:r w:rsidRPr="00AF6EC0">
              <w:rPr>
                <w:rFonts w:ascii="Times New Roman" w:hAnsi="Times New Roman"/>
                <w:b/>
              </w:rPr>
              <w:t>Programme status</w:t>
            </w:r>
          </w:p>
        </w:tc>
        <w:tc>
          <w:tcPr>
            <w:tcW w:w="0" w:type="auto"/>
            <w:gridSpan w:val="2"/>
          </w:tcPr>
          <w:p w:rsidR="00AA76BC" w:rsidRPr="00AF6EC0" w:rsidRDefault="00AA76BC" w:rsidP="00AA76BC">
            <w:pPr>
              <w:jc w:val="center"/>
              <w:outlineLvl w:val="0"/>
              <w:rPr>
                <w:rFonts w:ascii="Times New Roman" w:hAnsi="Times New Roman"/>
                <w:b/>
              </w:rPr>
            </w:pPr>
            <w:r w:rsidRPr="00AF6EC0">
              <w:rPr>
                <w:rFonts w:ascii="Times New Roman" w:hAnsi="Times New Roman"/>
                <w:b/>
              </w:rPr>
              <w:t>Implementing institution/depart.</w:t>
            </w:r>
          </w:p>
        </w:tc>
      </w:tr>
      <w:tr w:rsidR="00AA76BC" w:rsidRPr="00AF6EC0" w:rsidTr="00AA76BC">
        <w:trPr>
          <w:tblHeader/>
        </w:trPr>
        <w:tc>
          <w:tcPr>
            <w:tcW w:w="1800" w:type="dxa"/>
            <w:vMerge/>
          </w:tcPr>
          <w:p w:rsidR="00AA76BC" w:rsidRPr="00AF6EC0" w:rsidRDefault="00AA76BC" w:rsidP="00AA76BC">
            <w:pPr>
              <w:jc w:val="center"/>
              <w:outlineLvl w:val="0"/>
              <w:rPr>
                <w:rFonts w:ascii="Times New Roman" w:hAnsi="Times New Roman"/>
                <w:b/>
              </w:rPr>
            </w:pPr>
          </w:p>
        </w:tc>
        <w:tc>
          <w:tcPr>
            <w:tcW w:w="1065" w:type="dxa"/>
            <w:vMerge/>
          </w:tcPr>
          <w:p w:rsidR="00AA76BC" w:rsidRPr="00AF6EC0" w:rsidRDefault="00AA76BC" w:rsidP="00AA76BC">
            <w:pPr>
              <w:jc w:val="center"/>
              <w:outlineLvl w:val="0"/>
              <w:rPr>
                <w:rFonts w:ascii="Times New Roman" w:hAnsi="Times New Roman"/>
                <w:b/>
              </w:rPr>
            </w:pPr>
          </w:p>
        </w:tc>
        <w:tc>
          <w:tcPr>
            <w:tcW w:w="0" w:type="auto"/>
            <w:vMerge/>
          </w:tcPr>
          <w:p w:rsidR="00AA76BC" w:rsidRPr="00AF6EC0" w:rsidRDefault="00AA76BC" w:rsidP="00AA76BC">
            <w:pPr>
              <w:jc w:val="center"/>
              <w:outlineLvl w:val="0"/>
              <w:rPr>
                <w:rFonts w:ascii="Times New Roman" w:hAnsi="Times New Roman"/>
                <w:b/>
              </w:rPr>
            </w:pPr>
          </w:p>
        </w:tc>
        <w:tc>
          <w:tcPr>
            <w:tcW w:w="0" w:type="auto"/>
            <w:vMerge/>
          </w:tcPr>
          <w:p w:rsidR="00AA76BC" w:rsidRPr="00AF6EC0" w:rsidRDefault="00AA76BC" w:rsidP="00AA76BC">
            <w:pPr>
              <w:outlineLvl w:val="0"/>
              <w:rPr>
                <w:rFonts w:ascii="Times New Roman" w:hAnsi="Times New Roman"/>
                <w:b/>
              </w:rPr>
            </w:pPr>
          </w:p>
        </w:tc>
        <w:tc>
          <w:tcPr>
            <w:tcW w:w="0" w:type="auto"/>
          </w:tcPr>
          <w:p w:rsidR="00AA76BC" w:rsidRPr="00AF6EC0" w:rsidRDefault="00AA76BC" w:rsidP="00AA76BC">
            <w:pPr>
              <w:jc w:val="center"/>
              <w:outlineLvl w:val="0"/>
              <w:rPr>
                <w:rFonts w:ascii="Times New Roman" w:hAnsi="Times New Roman"/>
                <w:b/>
              </w:rPr>
            </w:pPr>
            <w:r w:rsidRPr="00AF6EC0">
              <w:rPr>
                <w:rFonts w:ascii="Times New Roman" w:hAnsi="Times New Roman"/>
                <w:b/>
              </w:rPr>
              <w:t>Q1</w:t>
            </w:r>
          </w:p>
        </w:tc>
        <w:tc>
          <w:tcPr>
            <w:tcW w:w="0" w:type="auto"/>
          </w:tcPr>
          <w:p w:rsidR="00AA76BC" w:rsidRPr="00AF6EC0" w:rsidRDefault="00AA76BC" w:rsidP="00AA76BC">
            <w:pPr>
              <w:jc w:val="center"/>
              <w:outlineLvl w:val="0"/>
              <w:rPr>
                <w:rFonts w:ascii="Times New Roman" w:hAnsi="Times New Roman"/>
                <w:b/>
              </w:rPr>
            </w:pPr>
            <w:r w:rsidRPr="00AF6EC0">
              <w:rPr>
                <w:rFonts w:ascii="Times New Roman" w:hAnsi="Times New Roman"/>
                <w:b/>
              </w:rPr>
              <w:t>Q2</w:t>
            </w:r>
          </w:p>
        </w:tc>
        <w:tc>
          <w:tcPr>
            <w:tcW w:w="0" w:type="auto"/>
          </w:tcPr>
          <w:p w:rsidR="00AA76BC" w:rsidRPr="00AF6EC0" w:rsidRDefault="00AA76BC" w:rsidP="00AA76BC">
            <w:pPr>
              <w:jc w:val="center"/>
              <w:outlineLvl w:val="0"/>
              <w:rPr>
                <w:rFonts w:ascii="Times New Roman" w:hAnsi="Times New Roman"/>
                <w:b/>
              </w:rPr>
            </w:pPr>
            <w:r w:rsidRPr="00AF6EC0">
              <w:rPr>
                <w:rFonts w:ascii="Times New Roman" w:hAnsi="Times New Roman"/>
                <w:b/>
              </w:rPr>
              <w:t>Q3</w:t>
            </w:r>
          </w:p>
        </w:tc>
        <w:tc>
          <w:tcPr>
            <w:tcW w:w="0" w:type="auto"/>
          </w:tcPr>
          <w:p w:rsidR="00AA76BC" w:rsidRPr="00AF6EC0" w:rsidRDefault="00AA76BC" w:rsidP="00AA76BC">
            <w:pPr>
              <w:jc w:val="center"/>
              <w:outlineLvl w:val="0"/>
              <w:rPr>
                <w:rFonts w:ascii="Times New Roman" w:hAnsi="Times New Roman"/>
                <w:b/>
              </w:rPr>
            </w:pPr>
            <w:r w:rsidRPr="00AF6EC0">
              <w:rPr>
                <w:rFonts w:ascii="Times New Roman" w:hAnsi="Times New Roman"/>
                <w:b/>
              </w:rPr>
              <w:t>Q4</w:t>
            </w:r>
          </w:p>
        </w:tc>
        <w:tc>
          <w:tcPr>
            <w:tcW w:w="0" w:type="auto"/>
          </w:tcPr>
          <w:p w:rsidR="00AA76BC" w:rsidRPr="00AF6EC0" w:rsidRDefault="00AA76BC" w:rsidP="00AA76BC">
            <w:pPr>
              <w:jc w:val="center"/>
              <w:outlineLvl w:val="0"/>
              <w:rPr>
                <w:rFonts w:ascii="Times New Roman" w:hAnsi="Times New Roman"/>
                <w:b/>
              </w:rPr>
            </w:pPr>
            <w:r w:rsidRPr="00AF6EC0">
              <w:rPr>
                <w:rFonts w:ascii="Times New Roman" w:hAnsi="Times New Roman"/>
                <w:b/>
              </w:rPr>
              <w:t>GoG</w:t>
            </w:r>
          </w:p>
        </w:tc>
        <w:tc>
          <w:tcPr>
            <w:tcW w:w="0" w:type="auto"/>
          </w:tcPr>
          <w:p w:rsidR="00AA76BC" w:rsidRPr="00AF6EC0" w:rsidRDefault="00AA76BC" w:rsidP="00AA76BC">
            <w:pPr>
              <w:jc w:val="center"/>
              <w:outlineLvl w:val="0"/>
              <w:rPr>
                <w:rFonts w:ascii="Times New Roman" w:hAnsi="Times New Roman"/>
                <w:b/>
              </w:rPr>
            </w:pPr>
            <w:r w:rsidRPr="00AF6EC0">
              <w:rPr>
                <w:rFonts w:ascii="Times New Roman" w:hAnsi="Times New Roman"/>
                <w:b/>
              </w:rPr>
              <w:t>IGF</w:t>
            </w:r>
          </w:p>
        </w:tc>
        <w:tc>
          <w:tcPr>
            <w:tcW w:w="0" w:type="auto"/>
          </w:tcPr>
          <w:p w:rsidR="00AA76BC" w:rsidRPr="00AF6EC0" w:rsidRDefault="00AA76BC" w:rsidP="00AA76BC">
            <w:pPr>
              <w:jc w:val="center"/>
              <w:outlineLvl w:val="0"/>
              <w:rPr>
                <w:rFonts w:ascii="Times New Roman" w:hAnsi="Times New Roman"/>
                <w:b/>
              </w:rPr>
            </w:pPr>
            <w:r w:rsidRPr="00AF6EC0">
              <w:rPr>
                <w:rFonts w:ascii="Times New Roman" w:hAnsi="Times New Roman"/>
                <w:b/>
              </w:rPr>
              <w:t>DPs</w:t>
            </w:r>
          </w:p>
        </w:tc>
        <w:tc>
          <w:tcPr>
            <w:tcW w:w="0" w:type="auto"/>
          </w:tcPr>
          <w:p w:rsidR="00AA76BC" w:rsidRPr="00AF6EC0" w:rsidRDefault="00AA76BC" w:rsidP="00AA76BC">
            <w:pPr>
              <w:jc w:val="center"/>
              <w:outlineLvl w:val="0"/>
              <w:rPr>
                <w:rFonts w:ascii="Times New Roman" w:hAnsi="Times New Roman"/>
                <w:b/>
              </w:rPr>
            </w:pPr>
            <w:r w:rsidRPr="00AF6EC0">
              <w:rPr>
                <w:rFonts w:ascii="Times New Roman" w:hAnsi="Times New Roman"/>
                <w:b/>
              </w:rPr>
              <w:t>New</w:t>
            </w:r>
          </w:p>
        </w:tc>
        <w:tc>
          <w:tcPr>
            <w:tcW w:w="0" w:type="auto"/>
          </w:tcPr>
          <w:p w:rsidR="00AA76BC" w:rsidRPr="00AF6EC0" w:rsidRDefault="00AA76BC" w:rsidP="00AA76BC">
            <w:pPr>
              <w:jc w:val="center"/>
              <w:outlineLvl w:val="0"/>
              <w:rPr>
                <w:rFonts w:ascii="Times New Roman" w:hAnsi="Times New Roman"/>
                <w:b/>
              </w:rPr>
            </w:pPr>
            <w:r w:rsidRPr="00AF6EC0">
              <w:rPr>
                <w:rFonts w:ascii="Times New Roman" w:hAnsi="Times New Roman"/>
                <w:b/>
              </w:rPr>
              <w:t>On-going</w:t>
            </w:r>
          </w:p>
        </w:tc>
        <w:tc>
          <w:tcPr>
            <w:tcW w:w="0" w:type="auto"/>
          </w:tcPr>
          <w:p w:rsidR="00AA76BC" w:rsidRPr="00AF6EC0" w:rsidRDefault="00AA76BC" w:rsidP="00AA76BC">
            <w:pPr>
              <w:jc w:val="center"/>
              <w:outlineLvl w:val="0"/>
              <w:rPr>
                <w:rFonts w:ascii="Times New Roman" w:hAnsi="Times New Roman"/>
                <w:b/>
              </w:rPr>
            </w:pPr>
            <w:r w:rsidRPr="00AF6EC0">
              <w:rPr>
                <w:rFonts w:ascii="Times New Roman" w:hAnsi="Times New Roman"/>
                <w:b/>
              </w:rPr>
              <w:t>Lead</w:t>
            </w:r>
          </w:p>
        </w:tc>
        <w:tc>
          <w:tcPr>
            <w:tcW w:w="0" w:type="auto"/>
          </w:tcPr>
          <w:p w:rsidR="00AA76BC" w:rsidRPr="00AF6EC0" w:rsidRDefault="00AA76BC" w:rsidP="00AA76BC">
            <w:pPr>
              <w:jc w:val="center"/>
              <w:outlineLvl w:val="0"/>
              <w:rPr>
                <w:rFonts w:ascii="Times New Roman" w:hAnsi="Times New Roman"/>
                <w:b/>
              </w:rPr>
            </w:pPr>
            <w:r w:rsidRPr="00AF6EC0">
              <w:rPr>
                <w:rFonts w:ascii="Times New Roman" w:hAnsi="Times New Roman"/>
                <w:b/>
              </w:rPr>
              <w:t>Collaborating</w:t>
            </w:r>
          </w:p>
        </w:tc>
      </w:tr>
      <w:tr w:rsidR="00AA76BC" w:rsidRPr="00AF6EC0" w:rsidTr="00AA76BC">
        <w:tc>
          <w:tcPr>
            <w:tcW w:w="14462" w:type="dxa"/>
            <w:gridSpan w:val="15"/>
          </w:tcPr>
          <w:p w:rsidR="00AA76BC" w:rsidRPr="00AF6EC0" w:rsidRDefault="00AA76BC" w:rsidP="00AA76BC">
            <w:pPr>
              <w:outlineLvl w:val="0"/>
              <w:rPr>
                <w:rFonts w:ascii="Times New Roman" w:hAnsi="Times New Roman"/>
                <w:b/>
                <w:bCs/>
              </w:rPr>
            </w:pPr>
            <w:r w:rsidRPr="00AF6EC0">
              <w:rPr>
                <w:rFonts w:ascii="Times New Roman" w:hAnsi="Times New Roman"/>
                <w:b/>
                <w:bCs/>
              </w:rPr>
              <w:t>Social Development</w:t>
            </w:r>
          </w:p>
        </w:tc>
      </w:tr>
      <w:tr w:rsidR="00AA76BC" w:rsidRPr="00AF6EC0" w:rsidTr="00AA76BC">
        <w:tc>
          <w:tcPr>
            <w:tcW w:w="14462" w:type="dxa"/>
            <w:gridSpan w:val="15"/>
          </w:tcPr>
          <w:p w:rsidR="00AA76BC" w:rsidRPr="00AF6EC0" w:rsidRDefault="00AA76BC" w:rsidP="00AA76BC">
            <w:pPr>
              <w:outlineLvl w:val="0"/>
              <w:rPr>
                <w:rFonts w:ascii="Times New Roman" w:hAnsi="Times New Roman"/>
                <w:b/>
                <w:bCs/>
              </w:rPr>
            </w:pPr>
            <w:r w:rsidRPr="00AF6EC0">
              <w:rPr>
                <w:rFonts w:ascii="Times New Roman" w:eastAsia="Times New Roman" w:hAnsi="Times New Roman"/>
                <w:b/>
              </w:rPr>
              <w:t xml:space="preserve">Programmes (PBB): </w:t>
            </w:r>
            <w:r w:rsidRPr="00AF6EC0">
              <w:rPr>
                <w:rFonts w:ascii="Times New Roman" w:hAnsi="Times New Roman"/>
                <w:b/>
                <w:bCs/>
              </w:rPr>
              <w:t>Social services delivery</w:t>
            </w:r>
          </w:p>
        </w:tc>
      </w:tr>
      <w:tr w:rsidR="00AA76BC" w:rsidRPr="00AF6EC0" w:rsidTr="00AA76BC">
        <w:tc>
          <w:tcPr>
            <w:tcW w:w="14462" w:type="dxa"/>
            <w:gridSpan w:val="15"/>
          </w:tcPr>
          <w:p w:rsidR="00AA76BC" w:rsidRPr="00AF6EC0" w:rsidRDefault="00AA76BC" w:rsidP="00AA76BC">
            <w:pPr>
              <w:outlineLvl w:val="0"/>
              <w:rPr>
                <w:rFonts w:ascii="Times New Roman" w:eastAsia="Times New Roman" w:hAnsi="Times New Roman"/>
                <w:b/>
              </w:rPr>
            </w:pPr>
            <w:r w:rsidRPr="00AF6EC0">
              <w:rPr>
                <w:rFonts w:ascii="Times New Roman" w:eastAsia="Times New Roman" w:hAnsi="Times New Roman"/>
                <w:b/>
                <w:bCs/>
              </w:rPr>
              <w:t xml:space="preserve">Sub-programmes (PBB): </w:t>
            </w:r>
            <w:r w:rsidRPr="00AF6EC0">
              <w:rPr>
                <w:rFonts w:ascii="Times New Roman" w:hAnsi="Times New Roman"/>
                <w:b/>
                <w:bCs/>
              </w:rPr>
              <w:t>Social welfare and community development</w:t>
            </w:r>
          </w:p>
        </w:tc>
      </w:tr>
      <w:tr w:rsidR="00AA76BC" w:rsidRPr="00AF6EC0" w:rsidTr="00AA76BC">
        <w:tc>
          <w:tcPr>
            <w:tcW w:w="1800" w:type="dxa"/>
          </w:tcPr>
          <w:p w:rsidR="00AA76BC" w:rsidRPr="00AF6EC0" w:rsidRDefault="00AA76BC" w:rsidP="00AA76BC">
            <w:pPr>
              <w:outlineLvl w:val="0"/>
              <w:rPr>
                <w:rFonts w:ascii="Times New Roman" w:hAnsi="Times New Roman"/>
              </w:rPr>
            </w:pPr>
            <w:r w:rsidRPr="00AF6EC0">
              <w:rPr>
                <w:rFonts w:ascii="Times New Roman" w:hAnsi="Times New Roman"/>
              </w:rPr>
              <w:lastRenderedPageBreak/>
              <w:t>Educate public, PTAs &amp; school children on teenage pregnancy, girl child education week celebration &amp; child marriage</w:t>
            </w:r>
          </w:p>
        </w:tc>
        <w:tc>
          <w:tcPr>
            <w:tcW w:w="1065" w:type="dxa"/>
          </w:tcPr>
          <w:p w:rsidR="00AA76BC" w:rsidRPr="00AF6EC0" w:rsidRDefault="00AA76BC" w:rsidP="00AA76BC">
            <w:pPr>
              <w:outlineLvl w:val="0"/>
              <w:rPr>
                <w:rFonts w:ascii="Times New Roman" w:hAnsi="Times New Roman"/>
              </w:rPr>
            </w:pPr>
            <w:r w:rsidRPr="00AF6EC0">
              <w:rPr>
                <w:rFonts w:ascii="Times New Roman" w:hAnsi="Times New Roman"/>
              </w:rPr>
              <w:t>Tosukpo &amp; Agbobla</w:t>
            </w:r>
          </w:p>
        </w:tc>
        <w:tc>
          <w:tcPr>
            <w:tcW w:w="0" w:type="auto"/>
          </w:tcPr>
          <w:p w:rsidR="00AA76BC" w:rsidRPr="00AF6EC0" w:rsidRDefault="00AA76BC" w:rsidP="00AA76BC">
            <w:pPr>
              <w:rPr>
                <w:rFonts w:ascii="Times New Roman" w:hAnsi="Times New Roman"/>
              </w:rPr>
            </w:pPr>
            <w:r w:rsidRPr="00AF6EC0">
              <w:rPr>
                <w:rFonts w:ascii="Times New Roman" w:hAnsi="Times New Roman"/>
              </w:rPr>
              <w:t>Increase in number of teenage pregnancy &amp; child related issues.</w:t>
            </w:r>
          </w:p>
          <w:p w:rsidR="00AA76BC" w:rsidRPr="00AF6EC0" w:rsidRDefault="00AA76BC" w:rsidP="00AA76BC">
            <w:pPr>
              <w:rPr>
                <w:rFonts w:ascii="Times New Roman" w:hAnsi="Times New Roman"/>
              </w:rPr>
            </w:pP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public, PTAs &amp; school children educated on teenage pregnancy related issues </w:t>
            </w: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5,000</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5,000</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GES/GHS/</w:t>
            </w:r>
          </w:p>
          <w:p w:rsidR="00AA76BC" w:rsidRPr="00AF6EC0" w:rsidRDefault="00AA76BC" w:rsidP="00AA76BC">
            <w:pPr>
              <w:jc w:val="both"/>
              <w:outlineLvl w:val="0"/>
              <w:rPr>
                <w:rFonts w:ascii="Times New Roman" w:hAnsi="Times New Roman"/>
              </w:rPr>
            </w:pPr>
            <w:r w:rsidRPr="00AF6EC0">
              <w:rPr>
                <w:rFonts w:ascii="Times New Roman" w:hAnsi="Times New Roman"/>
              </w:rPr>
              <w:t>NYA/</w:t>
            </w:r>
          </w:p>
          <w:p w:rsidR="00AA76BC" w:rsidRPr="00AF6EC0" w:rsidRDefault="00AA76BC" w:rsidP="00AA76BC">
            <w:pPr>
              <w:jc w:val="both"/>
              <w:outlineLvl w:val="0"/>
              <w:rPr>
                <w:rFonts w:ascii="Times New Roman" w:hAnsi="Times New Roman"/>
              </w:rPr>
            </w:pPr>
            <w:r w:rsidRPr="00AF6EC0">
              <w:rPr>
                <w:rFonts w:ascii="Times New Roman" w:hAnsi="Times New Roman"/>
              </w:rPr>
              <w:t>SWCD</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Central Adm.</w:t>
            </w:r>
          </w:p>
        </w:tc>
      </w:tr>
      <w:tr w:rsidR="00AA76BC" w:rsidRPr="00AF6EC0" w:rsidTr="00AA76BC">
        <w:tc>
          <w:tcPr>
            <w:tcW w:w="1800" w:type="dxa"/>
          </w:tcPr>
          <w:p w:rsidR="00AA76BC" w:rsidRPr="00AF6EC0" w:rsidRDefault="00AA76BC" w:rsidP="00AA76BC">
            <w:pPr>
              <w:outlineLvl w:val="0"/>
              <w:rPr>
                <w:rFonts w:ascii="Times New Roman" w:hAnsi="Times New Roman"/>
              </w:rPr>
            </w:pPr>
            <w:r w:rsidRPr="00AF6EC0">
              <w:rPr>
                <w:rFonts w:ascii="Times New Roman" w:hAnsi="Times New Roman"/>
              </w:rPr>
              <w:t>Educate public on child abuse &amp; trafficking</w:t>
            </w:r>
          </w:p>
        </w:tc>
        <w:tc>
          <w:tcPr>
            <w:tcW w:w="1065" w:type="dxa"/>
          </w:tcPr>
          <w:p w:rsidR="00AA76BC" w:rsidRPr="00AF6EC0" w:rsidRDefault="00AA76BC" w:rsidP="00AA76BC">
            <w:pPr>
              <w:outlineLvl w:val="0"/>
              <w:rPr>
                <w:rFonts w:ascii="Times New Roman" w:hAnsi="Times New Roman"/>
              </w:rPr>
            </w:pPr>
            <w:r w:rsidRPr="00AF6EC0">
              <w:rPr>
                <w:rFonts w:ascii="Times New Roman" w:hAnsi="Times New Roman"/>
              </w:rPr>
              <w:t>Selected towns</w:t>
            </w:r>
          </w:p>
        </w:tc>
        <w:tc>
          <w:tcPr>
            <w:tcW w:w="0" w:type="auto"/>
          </w:tcPr>
          <w:p w:rsidR="00AA76BC" w:rsidRPr="00AF6EC0" w:rsidRDefault="00AA76BC" w:rsidP="00AA76BC">
            <w:pPr>
              <w:rPr>
                <w:rFonts w:ascii="Times New Roman" w:hAnsi="Times New Roman"/>
              </w:rPr>
            </w:pPr>
            <w:r w:rsidRPr="00AF6EC0">
              <w:rPr>
                <w:rFonts w:ascii="Times New Roman" w:hAnsi="Times New Roman"/>
              </w:rPr>
              <w:t xml:space="preserve">Routine activity </w:t>
            </w: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public educated on child abuse &amp; trafficking</w:t>
            </w: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5,000</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5,000</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60,000</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SWCD</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NGOs</w:t>
            </w:r>
          </w:p>
        </w:tc>
      </w:tr>
      <w:tr w:rsidR="00AA76BC" w:rsidRPr="00AF6EC0" w:rsidTr="00AA76BC">
        <w:tc>
          <w:tcPr>
            <w:tcW w:w="1800" w:type="dxa"/>
          </w:tcPr>
          <w:p w:rsidR="00AA76BC" w:rsidRPr="00AF6EC0" w:rsidRDefault="00AA76BC" w:rsidP="00AA76BC">
            <w:pPr>
              <w:outlineLvl w:val="0"/>
              <w:rPr>
                <w:rFonts w:ascii="Times New Roman" w:hAnsi="Times New Roman"/>
              </w:rPr>
            </w:pPr>
            <w:r w:rsidRPr="00AF6EC0">
              <w:rPr>
                <w:rFonts w:ascii="Times New Roman" w:hAnsi="Times New Roman"/>
              </w:rPr>
              <w:t>Register and pay the aged and vulnerable under the LEAP programme</w:t>
            </w:r>
          </w:p>
        </w:tc>
        <w:tc>
          <w:tcPr>
            <w:tcW w:w="1065" w:type="dxa"/>
          </w:tcPr>
          <w:p w:rsidR="00AA76BC" w:rsidRPr="00AF6EC0" w:rsidRDefault="00AA76BC" w:rsidP="00AA76BC">
            <w:pPr>
              <w:outlineLvl w:val="0"/>
              <w:rPr>
                <w:rFonts w:ascii="Times New Roman" w:hAnsi="Times New Roman"/>
              </w:rPr>
            </w:pPr>
            <w:r w:rsidRPr="00AF6EC0">
              <w:rPr>
                <w:rFonts w:ascii="Times New Roman" w:hAnsi="Times New Roman"/>
              </w:rPr>
              <w:t>Selected towns</w:t>
            </w:r>
          </w:p>
        </w:tc>
        <w:tc>
          <w:tcPr>
            <w:tcW w:w="0" w:type="auto"/>
          </w:tcPr>
          <w:p w:rsidR="00AA76BC" w:rsidRPr="00AF6EC0" w:rsidRDefault="00AA76BC" w:rsidP="00AA76BC">
            <w:pPr>
              <w:rPr>
                <w:rFonts w:ascii="Times New Roman" w:hAnsi="Times New Roman"/>
              </w:rPr>
            </w:pPr>
            <w:r w:rsidRPr="00AF6EC0">
              <w:rPr>
                <w:rFonts w:ascii="Times New Roman" w:hAnsi="Times New Roman"/>
              </w:rPr>
              <w:t xml:space="preserve">Routine activity </w:t>
            </w: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Beneficiaries of LEAP programme 3 Registered and paid</w:t>
            </w: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5,000</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5,000</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SWCD</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Central Adm.</w:t>
            </w:r>
          </w:p>
        </w:tc>
      </w:tr>
      <w:tr w:rsidR="00AA76BC" w:rsidRPr="00AF6EC0" w:rsidTr="00AA76BC">
        <w:tc>
          <w:tcPr>
            <w:tcW w:w="1800" w:type="dxa"/>
          </w:tcPr>
          <w:p w:rsidR="00AA76BC" w:rsidRPr="00AF6EC0" w:rsidRDefault="00AA76BC" w:rsidP="00AA76BC">
            <w:pPr>
              <w:outlineLvl w:val="0"/>
              <w:rPr>
                <w:rFonts w:ascii="Times New Roman" w:hAnsi="Times New Roman"/>
              </w:rPr>
            </w:pPr>
            <w:r w:rsidRPr="00AF6EC0">
              <w:rPr>
                <w:rFonts w:ascii="Times New Roman" w:hAnsi="Times New Roman"/>
              </w:rPr>
              <w:t xml:space="preserve">Undertake Reassessment of LEAP Programme in the </w:t>
            </w:r>
            <w:r w:rsidR="00B92B0D">
              <w:rPr>
                <w:rFonts w:ascii="Times New Roman" w:hAnsi="Times New Roman"/>
              </w:rPr>
              <w:t>Municipal</w:t>
            </w:r>
          </w:p>
        </w:tc>
        <w:tc>
          <w:tcPr>
            <w:tcW w:w="1065" w:type="dxa"/>
          </w:tcPr>
          <w:p w:rsidR="00AA76BC" w:rsidRPr="00AF6EC0" w:rsidRDefault="00AA76BC" w:rsidP="00AA76BC">
            <w:pPr>
              <w:outlineLvl w:val="0"/>
              <w:rPr>
                <w:rFonts w:ascii="Times New Roman" w:hAnsi="Times New Roman"/>
              </w:rPr>
            </w:pPr>
            <w:r w:rsidRPr="00AF6EC0">
              <w:rPr>
                <w:rFonts w:ascii="Times New Roman" w:hAnsi="Times New Roman"/>
              </w:rPr>
              <w:t>All communities under LEAP project</w:t>
            </w:r>
          </w:p>
        </w:tc>
        <w:tc>
          <w:tcPr>
            <w:tcW w:w="0" w:type="auto"/>
          </w:tcPr>
          <w:p w:rsidR="00AA76BC" w:rsidRPr="00AF6EC0" w:rsidRDefault="00AA76BC" w:rsidP="00AA76BC">
            <w:pPr>
              <w:rPr>
                <w:rFonts w:ascii="Times New Roman" w:hAnsi="Times New Roman"/>
              </w:rPr>
            </w:pPr>
            <w:r w:rsidRPr="00AF6EC0">
              <w:rPr>
                <w:rFonts w:ascii="Times New Roman" w:hAnsi="Times New Roman"/>
              </w:rPr>
              <w:t>Lack of data on the update of LEAP beneficiaries</w:t>
            </w: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Reassessment of LEAP Programme in the </w:t>
            </w:r>
            <w:r w:rsidR="00B92B0D">
              <w:rPr>
                <w:rFonts w:ascii="Times New Roman" w:hAnsi="Times New Roman"/>
              </w:rPr>
              <w:t>Municipal</w:t>
            </w:r>
            <w:r w:rsidRPr="00AF6EC0">
              <w:rPr>
                <w:rFonts w:ascii="Times New Roman" w:hAnsi="Times New Roman"/>
              </w:rPr>
              <w:t xml:space="preserve"> con</w:t>
            </w: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10,000</w:t>
            </w:r>
          </w:p>
          <w:p w:rsidR="00AA76BC" w:rsidRPr="00AF6EC0" w:rsidRDefault="00AA76BC" w:rsidP="00AA76BC">
            <w:pPr>
              <w:jc w:val="both"/>
              <w:outlineLvl w:val="0"/>
              <w:rPr>
                <w:rFonts w:ascii="Times New Roman" w:hAnsi="Times New Roman"/>
              </w:rPr>
            </w:pPr>
            <w:r w:rsidRPr="00AF6EC0">
              <w:rPr>
                <w:rFonts w:ascii="Times New Roman" w:hAnsi="Times New Roman"/>
              </w:rPr>
              <w:t>.00</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15,000</w:t>
            </w:r>
          </w:p>
          <w:p w:rsidR="00AA76BC" w:rsidRPr="00AF6EC0" w:rsidRDefault="00AA76BC" w:rsidP="00AA76BC">
            <w:pPr>
              <w:jc w:val="both"/>
              <w:outlineLvl w:val="0"/>
              <w:rPr>
                <w:rFonts w:ascii="Times New Roman" w:hAnsi="Times New Roman"/>
              </w:rPr>
            </w:pPr>
            <w:r w:rsidRPr="00AF6EC0">
              <w:rPr>
                <w:rFonts w:ascii="Times New Roman" w:hAnsi="Times New Roman"/>
              </w:rPr>
              <w:t>.00</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SWCD</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Central Adm.</w:t>
            </w:r>
          </w:p>
        </w:tc>
      </w:tr>
      <w:tr w:rsidR="00AA76BC" w:rsidRPr="00AF6EC0" w:rsidTr="00AA76BC">
        <w:tc>
          <w:tcPr>
            <w:tcW w:w="1800" w:type="dxa"/>
          </w:tcPr>
          <w:p w:rsidR="00AA76BC" w:rsidRPr="00AF6EC0" w:rsidRDefault="00AA76BC" w:rsidP="00AA76BC">
            <w:pPr>
              <w:outlineLvl w:val="0"/>
              <w:rPr>
                <w:rFonts w:ascii="Times New Roman" w:hAnsi="Times New Roman"/>
              </w:rPr>
            </w:pPr>
            <w:r w:rsidRPr="00AF6EC0">
              <w:rPr>
                <w:rFonts w:ascii="Times New Roman" w:hAnsi="Times New Roman"/>
              </w:rPr>
              <w:t>Undertake care reform initiatives, streetism, repatriation &amp; family welfare services</w:t>
            </w:r>
          </w:p>
        </w:tc>
        <w:tc>
          <w:tcPr>
            <w:tcW w:w="1065" w:type="dxa"/>
          </w:tcPr>
          <w:p w:rsidR="00AA76BC" w:rsidRPr="00AF6EC0" w:rsidRDefault="00AA76BC" w:rsidP="00AA76BC">
            <w:pPr>
              <w:outlineLvl w:val="0"/>
              <w:rPr>
                <w:rFonts w:ascii="Times New Roman" w:hAnsi="Times New Roman"/>
              </w:rPr>
            </w:pPr>
            <w:r w:rsidRPr="00AF6EC0">
              <w:rPr>
                <w:rFonts w:ascii="Times New Roman" w:hAnsi="Times New Roman"/>
              </w:rPr>
              <w:t>Sogakope</w:t>
            </w:r>
          </w:p>
        </w:tc>
        <w:tc>
          <w:tcPr>
            <w:tcW w:w="0" w:type="auto"/>
          </w:tcPr>
          <w:p w:rsidR="00AA76BC" w:rsidRPr="00AF6EC0" w:rsidRDefault="00AA76BC" w:rsidP="00AA76BC">
            <w:pPr>
              <w:rPr>
                <w:rFonts w:ascii="Times New Roman" w:hAnsi="Times New Roman"/>
              </w:rPr>
            </w:pPr>
            <w:r w:rsidRPr="00AF6EC0">
              <w:rPr>
                <w:rFonts w:ascii="Times New Roman" w:hAnsi="Times New Roman"/>
              </w:rPr>
              <w:t>Increase in number of streetism</w:t>
            </w: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Care reform initiatives, streetism, repatriation &amp; family welfare services impleted</w:t>
            </w: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10,000</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5,000</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16,830</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SWCD</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Central Adm./NGOs</w:t>
            </w:r>
          </w:p>
        </w:tc>
      </w:tr>
      <w:tr w:rsidR="00AA76BC" w:rsidRPr="00AF6EC0" w:rsidTr="00AA76BC">
        <w:tc>
          <w:tcPr>
            <w:tcW w:w="1800" w:type="dxa"/>
          </w:tcPr>
          <w:p w:rsidR="00AA76BC" w:rsidRPr="00AF6EC0" w:rsidRDefault="00AA76BC" w:rsidP="00AA76BC">
            <w:pPr>
              <w:outlineLvl w:val="0"/>
              <w:rPr>
                <w:rFonts w:ascii="Times New Roman" w:hAnsi="Times New Roman"/>
              </w:rPr>
            </w:pPr>
            <w:r w:rsidRPr="00AF6EC0">
              <w:rPr>
                <w:rFonts w:ascii="Times New Roman" w:hAnsi="Times New Roman"/>
              </w:rPr>
              <w:t>Carry out juvenile justice administration &amp; supervise NGOs</w:t>
            </w:r>
          </w:p>
        </w:tc>
        <w:tc>
          <w:tcPr>
            <w:tcW w:w="1065" w:type="dxa"/>
          </w:tcPr>
          <w:p w:rsidR="00AA76BC" w:rsidRPr="00AF6EC0" w:rsidRDefault="00AA76BC" w:rsidP="00AA76BC">
            <w:pPr>
              <w:outlineLvl w:val="0"/>
              <w:rPr>
                <w:rFonts w:ascii="Times New Roman" w:hAnsi="Times New Roman"/>
              </w:rPr>
            </w:pPr>
            <w:r w:rsidRPr="00AF6EC0">
              <w:rPr>
                <w:rFonts w:ascii="Times New Roman" w:hAnsi="Times New Roman"/>
              </w:rPr>
              <w:t>Sogakope</w:t>
            </w:r>
          </w:p>
        </w:tc>
        <w:tc>
          <w:tcPr>
            <w:tcW w:w="0" w:type="auto"/>
          </w:tcPr>
          <w:p w:rsidR="00AA76BC" w:rsidRPr="00AF6EC0" w:rsidRDefault="00AA76BC" w:rsidP="00AA76BC">
            <w:pPr>
              <w:rPr>
                <w:rFonts w:ascii="Times New Roman" w:hAnsi="Times New Roman"/>
              </w:rPr>
            </w:pPr>
            <w:r w:rsidRPr="00AF6EC0">
              <w:rPr>
                <w:rFonts w:ascii="Times New Roman" w:hAnsi="Times New Roman"/>
              </w:rPr>
              <w:t xml:space="preserve">Routine activity </w:t>
            </w: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Juvenile  justice administration carried out &amp; NGOs supervised</w:t>
            </w: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5,000</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5,000</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SWCD</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Central Adm.</w:t>
            </w:r>
          </w:p>
        </w:tc>
      </w:tr>
      <w:tr w:rsidR="00AA76BC" w:rsidRPr="00AF6EC0" w:rsidTr="00AA76BC">
        <w:tc>
          <w:tcPr>
            <w:tcW w:w="1800" w:type="dxa"/>
          </w:tcPr>
          <w:p w:rsidR="00AA76BC" w:rsidRPr="00AF6EC0" w:rsidRDefault="00AA76BC" w:rsidP="00AA76BC">
            <w:pPr>
              <w:outlineLvl w:val="0"/>
              <w:rPr>
                <w:rFonts w:ascii="Times New Roman" w:hAnsi="Times New Roman"/>
              </w:rPr>
            </w:pPr>
            <w:r w:rsidRPr="00AF6EC0">
              <w:rPr>
                <w:rFonts w:ascii="Times New Roman" w:hAnsi="Times New Roman"/>
              </w:rPr>
              <w:t xml:space="preserve">Support Ghana school feeding programme in the </w:t>
            </w:r>
            <w:r w:rsidR="00B92B0D">
              <w:rPr>
                <w:rFonts w:ascii="Times New Roman" w:hAnsi="Times New Roman"/>
              </w:rPr>
              <w:t>Municipal</w:t>
            </w:r>
          </w:p>
        </w:tc>
        <w:tc>
          <w:tcPr>
            <w:tcW w:w="1065" w:type="dxa"/>
          </w:tcPr>
          <w:p w:rsidR="00AA76BC" w:rsidRPr="00AF6EC0" w:rsidRDefault="00AA76BC" w:rsidP="00AA76BC">
            <w:pPr>
              <w:outlineLvl w:val="0"/>
              <w:rPr>
                <w:rFonts w:ascii="Times New Roman" w:hAnsi="Times New Roman"/>
              </w:rPr>
            </w:pPr>
            <w:r w:rsidRPr="00AF6EC0">
              <w:rPr>
                <w:rFonts w:ascii="Times New Roman" w:hAnsi="Times New Roman"/>
              </w:rPr>
              <w:t>Sogakope</w:t>
            </w:r>
          </w:p>
        </w:tc>
        <w:tc>
          <w:tcPr>
            <w:tcW w:w="0" w:type="auto"/>
          </w:tcPr>
          <w:p w:rsidR="00AA76BC" w:rsidRPr="00AF6EC0" w:rsidRDefault="00AA76BC" w:rsidP="00AA76BC">
            <w:pPr>
              <w:rPr>
                <w:rFonts w:ascii="Times New Roman" w:hAnsi="Times New Roman"/>
              </w:rPr>
            </w:pPr>
            <w:r w:rsidRPr="00AF6EC0">
              <w:rPr>
                <w:rFonts w:ascii="Times New Roman" w:hAnsi="Times New Roman"/>
              </w:rPr>
              <w:t xml:space="preserve">Routine activity </w:t>
            </w: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Ghana school feeding programme in the </w:t>
            </w:r>
            <w:r w:rsidR="00B92B0D">
              <w:rPr>
                <w:rFonts w:ascii="Times New Roman" w:hAnsi="Times New Roman"/>
              </w:rPr>
              <w:t>Municipal</w:t>
            </w:r>
            <w:r w:rsidRPr="00AF6EC0">
              <w:rPr>
                <w:rFonts w:ascii="Times New Roman" w:hAnsi="Times New Roman"/>
              </w:rPr>
              <w:t xml:space="preserve"> supported</w:t>
            </w: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4,000</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Desk officer</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Beneficiary schools</w:t>
            </w:r>
          </w:p>
        </w:tc>
      </w:tr>
      <w:tr w:rsidR="00AA76BC" w:rsidRPr="00AF6EC0" w:rsidTr="00AA76BC">
        <w:tc>
          <w:tcPr>
            <w:tcW w:w="1800" w:type="dxa"/>
          </w:tcPr>
          <w:p w:rsidR="00AA76BC" w:rsidRPr="00AF6EC0" w:rsidRDefault="00AA76BC" w:rsidP="00AA76BC">
            <w:pPr>
              <w:outlineLvl w:val="0"/>
              <w:rPr>
                <w:rFonts w:ascii="Times New Roman" w:hAnsi="Times New Roman"/>
              </w:rPr>
            </w:pPr>
            <w:r w:rsidRPr="00AF6EC0">
              <w:rPr>
                <w:rFonts w:ascii="Times New Roman" w:hAnsi="Times New Roman"/>
              </w:rPr>
              <w:t>Support persons with disability to acquire gainful employment, education &amp; assistive devices</w:t>
            </w:r>
          </w:p>
        </w:tc>
        <w:tc>
          <w:tcPr>
            <w:tcW w:w="1065" w:type="dxa"/>
          </w:tcPr>
          <w:p w:rsidR="00AA76BC" w:rsidRPr="00AF6EC0" w:rsidRDefault="00AA76BC" w:rsidP="00AA76BC">
            <w:pPr>
              <w:outlineLvl w:val="0"/>
              <w:rPr>
                <w:rFonts w:ascii="Times New Roman" w:hAnsi="Times New Roman"/>
              </w:rPr>
            </w:pPr>
            <w:r w:rsidRPr="00AF6EC0">
              <w:rPr>
                <w:rFonts w:ascii="Times New Roman" w:hAnsi="Times New Roman"/>
              </w:rPr>
              <w:t>Sogakope</w:t>
            </w:r>
          </w:p>
        </w:tc>
        <w:tc>
          <w:tcPr>
            <w:tcW w:w="0" w:type="auto"/>
          </w:tcPr>
          <w:p w:rsidR="00AA76BC" w:rsidRPr="00AF6EC0" w:rsidRDefault="00AA76BC" w:rsidP="00AA76BC">
            <w:pPr>
              <w:rPr>
                <w:rFonts w:ascii="Times New Roman" w:hAnsi="Times New Roman"/>
              </w:rPr>
            </w:pPr>
            <w:r w:rsidRPr="00AF6EC0">
              <w:rPr>
                <w:rFonts w:ascii="Times New Roman" w:hAnsi="Times New Roman"/>
              </w:rPr>
              <w:t>Persons with disability not gainful employ</w:t>
            </w: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Persons with disability supported to acquire gainful employment, </w:t>
            </w:r>
            <w:r w:rsidRPr="00AF6EC0">
              <w:rPr>
                <w:rFonts w:ascii="Times New Roman" w:hAnsi="Times New Roman"/>
              </w:rPr>
              <w:lastRenderedPageBreak/>
              <w:t>education &amp; assistive devices</w:t>
            </w: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160,000</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SWCD</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Central Adm.</w:t>
            </w:r>
          </w:p>
        </w:tc>
      </w:tr>
    </w:tbl>
    <w:tbl>
      <w:tblPr>
        <w:tblStyle w:val="TableGrid12"/>
        <w:tblW w:w="14490" w:type="dxa"/>
        <w:tblInd w:w="-455" w:type="dxa"/>
        <w:tblLook w:val="04A0" w:firstRow="1" w:lastRow="0" w:firstColumn="1" w:lastColumn="0" w:noHBand="0" w:noVBand="1"/>
      </w:tblPr>
      <w:tblGrid>
        <w:gridCol w:w="1661"/>
        <w:gridCol w:w="1229"/>
        <w:gridCol w:w="1248"/>
        <w:gridCol w:w="1577"/>
        <w:gridCol w:w="472"/>
        <w:gridCol w:w="472"/>
        <w:gridCol w:w="472"/>
        <w:gridCol w:w="472"/>
        <w:gridCol w:w="1116"/>
        <w:gridCol w:w="666"/>
        <w:gridCol w:w="1116"/>
        <w:gridCol w:w="595"/>
        <w:gridCol w:w="691"/>
        <w:gridCol w:w="814"/>
        <w:gridCol w:w="1889"/>
      </w:tblGrid>
      <w:tr w:rsidR="00AA76BC" w:rsidRPr="00AF6EC0" w:rsidTr="00AA76BC">
        <w:trPr>
          <w:tblHeader/>
        </w:trPr>
        <w:tc>
          <w:tcPr>
            <w:tcW w:w="1661" w:type="dxa"/>
            <w:vMerge w:val="restart"/>
          </w:tcPr>
          <w:p w:rsidR="00AA76BC" w:rsidRPr="00AF6EC0" w:rsidRDefault="00AA76BC" w:rsidP="00AA76BC">
            <w:pPr>
              <w:jc w:val="center"/>
              <w:outlineLvl w:val="0"/>
              <w:rPr>
                <w:rFonts w:ascii="Times New Roman" w:hAnsi="Times New Roman"/>
                <w:b/>
              </w:rPr>
            </w:pPr>
            <w:r w:rsidRPr="00AF6EC0">
              <w:rPr>
                <w:rFonts w:ascii="Times New Roman" w:eastAsia="Times New Roman" w:hAnsi="Times New Roman"/>
                <w:b/>
                <w:bCs/>
              </w:rPr>
              <w:t>Activities (Operations</w:t>
            </w:r>
          </w:p>
        </w:tc>
        <w:tc>
          <w:tcPr>
            <w:tcW w:w="0" w:type="auto"/>
            <w:vMerge w:val="restart"/>
          </w:tcPr>
          <w:p w:rsidR="00AA76BC" w:rsidRPr="00AF6EC0" w:rsidRDefault="00AA76BC" w:rsidP="00AA76BC">
            <w:pPr>
              <w:jc w:val="center"/>
              <w:outlineLvl w:val="0"/>
              <w:rPr>
                <w:rFonts w:ascii="Times New Roman" w:hAnsi="Times New Roman"/>
                <w:b/>
              </w:rPr>
            </w:pPr>
            <w:r w:rsidRPr="00AF6EC0">
              <w:rPr>
                <w:rFonts w:ascii="Times New Roman" w:hAnsi="Times New Roman"/>
                <w:b/>
              </w:rPr>
              <w:t>Location</w:t>
            </w:r>
          </w:p>
        </w:tc>
        <w:tc>
          <w:tcPr>
            <w:tcW w:w="0" w:type="auto"/>
            <w:vMerge w:val="restart"/>
          </w:tcPr>
          <w:p w:rsidR="00AA76BC" w:rsidRPr="00AF6EC0" w:rsidRDefault="00AA76BC" w:rsidP="00AA76BC">
            <w:pPr>
              <w:outlineLvl w:val="0"/>
              <w:rPr>
                <w:rFonts w:ascii="Times New Roman" w:hAnsi="Times New Roman"/>
                <w:b/>
              </w:rPr>
            </w:pPr>
            <w:r w:rsidRPr="00AF6EC0">
              <w:rPr>
                <w:rFonts w:ascii="Times New Roman" w:eastAsia="Times New Roman" w:hAnsi="Times New Roman"/>
                <w:b/>
                <w:bCs/>
              </w:rPr>
              <w:t>Baseline</w:t>
            </w:r>
          </w:p>
        </w:tc>
        <w:tc>
          <w:tcPr>
            <w:tcW w:w="0" w:type="auto"/>
            <w:vMerge w:val="restart"/>
          </w:tcPr>
          <w:p w:rsidR="00AA76BC" w:rsidRPr="00AF6EC0" w:rsidRDefault="00AA76BC" w:rsidP="00AA76BC">
            <w:pPr>
              <w:jc w:val="center"/>
              <w:outlineLvl w:val="0"/>
              <w:rPr>
                <w:rFonts w:ascii="Times New Roman" w:hAnsi="Times New Roman"/>
                <w:b/>
              </w:rPr>
            </w:pPr>
            <w:r w:rsidRPr="00AF6EC0">
              <w:rPr>
                <w:rFonts w:ascii="Times New Roman" w:eastAsia="Times New Roman" w:hAnsi="Times New Roman"/>
                <w:b/>
                <w:bCs/>
              </w:rPr>
              <w:t>Output Indicators</w:t>
            </w:r>
          </w:p>
        </w:tc>
        <w:tc>
          <w:tcPr>
            <w:tcW w:w="0" w:type="auto"/>
            <w:gridSpan w:val="4"/>
          </w:tcPr>
          <w:p w:rsidR="00AA76BC" w:rsidRPr="00AF6EC0" w:rsidRDefault="00AA76BC" w:rsidP="00AA76BC">
            <w:pPr>
              <w:jc w:val="center"/>
              <w:outlineLvl w:val="0"/>
              <w:rPr>
                <w:rFonts w:ascii="Times New Roman" w:hAnsi="Times New Roman"/>
                <w:b/>
              </w:rPr>
            </w:pPr>
            <w:r w:rsidRPr="00AF6EC0">
              <w:rPr>
                <w:rFonts w:ascii="Times New Roman" w:hAnsi="Times New Roman"/>
                <w:b/>
              </w:rPr>
              <w:t>Timeframe</w:t>
            </w:r>
          </w:p>
        </w:tc>
        <w:tc>
          <w:tcPr>
            <w:tcW w:w="0" w:type="auto"/>
            <w:gridSpan w:val="3"/>
          </w:tcPr>
          <w:p w:rsidR="00AA76BC" w:rsidRPr="00AF6EC0" w:rsidRDefault="00AA76BC" w:rsidP="00AA76BC">
            <w:pPr>
              <w:jc w:val="center"/>
              <w:outlineLvl w:val="0"/>
              <w:rPr>
                <w:rFonts w:ascii="Times New Roman" w:hAnsi="Times New Roman"/>
                <w:b/>
              </w:rPr>
            </w:pPr>
            <w:r w:rsidRPr="00AF6EC0">
              <w:rPr>
                <w:rFonts w:ascii="Times New Roman" w:hAnsi="Times New Roman"/>
                <w:b/>
              </w:rPr>
              <w:t>Cost (GH¢)</w:t>
            </w:r>
          </w:p>
        </w:tc>
        <w:tc>
          <w:tcPr>
            <w:tcW w:w="0" w:type="auto"/>
            <w:gridSpan w:val="2"/>
          </w:tcPr>
          <w:p w:rsidR="00AA76BC" w:rsidRPr="00AF6EC0" w:rsidRDefault="00AA76BC" w:rsidP="00AA76BC">
            <w:pPr>
              <w:jc w:val="center"/>
              <w:outlineLvl w:val="0"/>
              <w:rPr>
                <w:rFonts w:ascii="Times New Roman" w:hAnsi="Times New Roman"/>
                <w:b/>
              </w:rPr>
            </w:pPr>
            <w:r w:rsidRPr="00AF6EC0">
              <w:rPr>
                <w:rFonts w:ascii="Times New Roman" w:hAnsi="Times New Roman"/>
                <w:b/>
              </w:rPr>
              <w:t>Programme status</w:t>
            </w:r>
          </w:p>
        </w:tc>
        <w:tc>
          <w:tcPr>
            <w:tcW w:w="2703" w:type="dxa"/>
            <w:gridSpan w:val="2"/>
          </w:tcPr>
          <w:p w:rsidR="00AA76BC" w:rsidRPr="00AF6EC0" w:rsidRDefault="00AA76BC" w:rsidP="00AA76BC">
            <w:pPr>
              <w:jc w:val="center"/>
              <w:outlineLvl w:val="0"/>
              <w:rPr>
                <w:rFonts w:ascii="Times New Roman" w:hAnsi="Times New Roman"/>
                <w:b/>
              </w:rPr>
            </w:pPr>
            <w:r w:rsidRPr="00AF6EC0">
              <w:rPr>
                <w:rFonts w:ascii="Times New Roman" w:hAnsi="Times New Roman"/>
                <w:b/>
              </w:rPr>
              <w:t>Implementing institution/depart.</w:t>
            </w:r>
          </w:p>
        </w:tc>
      </w:tr>
      <w:tr w:rsidR="00AA76BC" w:rsidRPr="00AF6EC0" w:rsidTr="00AA76BC">
        <w:trPr>
          <w:tblHeader/>
        </w:trPr>
        <w:tc>
          <w:tcPr>
            <w:tcW w:w="1661" w:type="dxa"/>
            <w:vMerge/>
          </w:tcPr>
          <w:p w:rsidR="00AA76BC" w:rsidRPr="00AF6EC0" w:rsidRDefault="00AA76BC" w:rsidP="00AA76BC">
            <w:pPr>
              <w:jc w:val="center"/>
              <w:outlineLvl w:val="0"/>
              <w:rPr>
                <w:rFonts w:ascii="Times New Roman" w:hAnsi="Times New Roman"/>
                <w:b/>
              </w:rPr>
            </w:pPr>
          </w:p>
        </w:tc>
        <w:tc>
          <w:tcPr>
            <w:tcW w:w="0" w:type="auto"/>
            <w:vMerge/>
          </w:tcPr>
          <w:p w:rsidR="00AA76BC" w:rsidRPr="00AF6EC0" w:rsidRDefault="00AA76BC" w:rsidP="00AA76BC">
            <w:pPr>
              <w:jc w:val="center"/>
              <w:outlineLvl w:val="0"/>
              <w:rPr>
                <w:rFonts w:ascii="Times New Roman" w:hAnsi="Times New Roman"/>
                <w:b/>
              </w:rPr>
            </w:pPr>
          </w:p>
        </w:tc>
        <w:tc>
          <w:tcPr>
            <w:tcW w:w="0" w:type="auto"/>
            <w:vMerge/>
          </w:tcPr>
          <w:p w:rsidR="00AA76BC" w:rsidRPr="00AF6EC0" w:rsidRDefault="00AA76BC" w:rsidP="00AA76BC">
            <w:pPr>
              <w:jc w:val="center"/>
              <w:outlineLvl w:val="0"/>
              <w:rPr>
                <w:rFonts w:ascii="Times New Roman" w:hAnsi="Times New Roman"/>
                <w:b/>
              </w:rPr>
            </w:pPr>
          </w:p>
        </w:tc>
        <w:tc>
          <w:tcPr>
            <w:tcW w:w="0" w:type="auto"/>
            <w:vMerge/>
          </w:tcPr>
          <w:p w:rsidR="00AA76BC" w:rsidRPr="00AF6EC0" w:rsidRDefault="00AA76BC" w:rsidP="00AA76BC">
            <w:pPr>
              <w:outlineLvl w:val="0"/>
              <w:rPr>
                <w:rFonts w:ascii="Times New Roman" w:hAnsi="Times New Roman"/>
                <w:b/>
              </w:rPr>
            </w:pPr>
          </w:p>
        </w:tc>
        <w:tc>
          <w:tcPr>
            <w:tcW w:w="0" w:type="auto"/>
          </w:tcPr>
          <w:p w:rsidR="00AA76BC" w:rsidRPr="00AF6EC0" w:rsidRDefault="00AA76BC" w:rsidP="00AA76BC">
            <w:pPr>
              <w:jc w:val="center"/>
              <w:outlineLvl w:val="0"/>
              <w:rPr>
                <w:rFonts w:ascii="Times New Roman" w:hAnsi="Times New Roman"/>
                <w:b/>
              </w:rPr>
            </w:pPr>
            <w:r w:rsidRPr="00AF6EC0">
              <w:rPr>
                <w:rFonts w:ascii="Times New Roman" w:hAnsi="Times New Roman"/>
                <w:b/>
              </w:rPr>
              <w:t>Q1</w:t>
            </w:r>
          </w:p>
        </w:tc>
        <w:tc>
          <w:tcPr>
            <w:tcW w:w="0" w:type="auto"/>
          </w:tcPr>
          <w:p w:rsidR="00AA76BC" w:rsidRPr="00AF6EC0" w:rsidRDefault="00AA76BC" w:rsidP="00AA76BC">
            <w:pPr>
              <w:jc w:val="center"/>
              <w:outlineLvl w:val="0"/>
              <w:rPr>
                <w:rFonts w:ascii="Times New Roman" w:hAnsi="Times New Roman"/>
                <w:b/>
              </w:rPr>
            </w:pPr>
            <w:r w:rsidRPr="00AF6EC0">
              <w:rPr>
                <w:rFonts w:ascii="Times New Roman" w:hAnsi="Times New Roman"/>
                <w:b/>
              </w:rPr>
              <w:t>Q2</w:t>
            </w:r>
          </w:p>
        </w:tc>
        <w:tc>
          <w:tcPr>
            <w:tcW w:w="0" w:type="auto"/>
          </w:tcPr>
          <w:p w:rsidR="00AA76BC" w:rsidRPr="00AF6EC0" w:rsidRDefault="00AA76BC" w:rsidP="00AA76BC">
            <w:pPr>
              <w:jc w:val="center"/>
              <w:outlineLvl w:val="0"/>
              <w:rPr>
                <w:rFonts w:ascii="Times New Roman" w:hAnsi="Times New Roman"/>
                <w:b/>
              </w:rPr>
            </w:pPr>
            <w:r w:rsidRPr="00AF6EC0">
              <w:rPr>
                <w:rFonts w:ascii="Times New Roman" w:hAnsi="Times New Roman"/>
                <w:b/>
              </w:rPr>
              <w:t>Q3</w:t>
            </w:r>
          </w:p>
        </w:tc>
        <w:tc>
          <w:tcPr>
            <w:tcW w:w="0" w:type="auto"/>
          </w:tcPr>
          <w:p w:rsidR="00AA76BC" w:rsidRPr="00AF6EC0" w:rsidRDefault="00AA76BC" w:rsidP="00AA76BC">
            <w:pPr>
              <w:jc w:val="center"/>
              <w:outlineLvl w:val="0"/>
              <w:rPr>
                <w:rFonts w:ascii="Times New Roman" w:hAnsi="Times New Roman"/>
                <w:b/>
              </w:rPr>
            </w:pPr>
            <w:r w:rsidRPr="00AF6EC0">
              <w:rPr>
                <w:rFonts w:ascii="Times New Roman" w:hAnsi="Times New Roman"/>
                <w:b/>
              </w:rPr>
              <w:t>Q4</w:t>
            </w:r>
          </w:p>
        </w:tc>
        <w:tc>
          <w:tcPr>
            <w:tcW w:w="0" w:type="auto"/>
          </w:tcPr>
          <w:p w:rsidR="00AA76BC" w:rsidRPr="00AF6EC0" w:rsidRDefault="00AA76BC" w:rsidP="00AA76BC">
            <w:pPr>
              <w:jc w:val="center"/>
              <w:outlineLvl w:val="0"/>
              <w:rPr>
                <w:rFonts w:ascii="Times New Roman" w:hAnsi="Times New Roman"/>
                <w:b/>
              </w:rPr>
            </w:pPr>
            <w:r w:rsidRPr="00AF6EC0">
              <w:rPr>
                <w:rFonts w:ascii="Times New Roman" w:hAnsi="Times New Roman"/>
                <w:b/>
              </w:rPr>
              <w:t>GoG</w:t>
            </w:r>
          </w:p>
        </w:tc>
        <w:tc>
          <w:tcPr>
            <w:tcW w:w="0" w:type="auto"/>
          </w:tcPr>
          <w:p w:rsidR="00AA76BC" w:rsidRPr="00AF6EC0" w:rsidRDefault="00AA76BC" w:rsidP="00AA76BC">
            <w:pPr>
              <w:jc w:val="center"/>
              <w:outlineLvl w:val="0"/>
              <w:rPr>
                <w:rFonts w:ascii="Times New Roman" w:hAnsi="Times New Roman"/>
                <w:b/>
              </w:rPr>
            </w:pPr>
            <w:r w:rsidRPr="00AF6EC0">
              <w:rPr>
                <w:rFonts w:ascii="Times New Roman" w:hAnsi="Times New Roman"/>
                <w:b/>
              </w:rPr>
              <w:t>IGF</w:t>
            </w:r>
          </w:p>
        </w:tc>
        <w:tc>
          <w:tcPr>
            <w:tcW w:w="0" w:type="auto"/>
          </w:tcPr>
          <w:p w:rsidR="00AA76BC" w:rsidRPr="00AF6EC0" w:rsidRDefault="00AA76BC" w:rsidP="00AA76BC">
            <w:pPr>
              <w:jc w:val="center"/>
              <w:outlineLvl w:val="0"/>
              <w:rPr>
                <w:rFonts w:ascii="Times New Roman" w:hAnsi="Times New Roman"/>
                <w:b/>
              </w:rPr>
            </w:pPr>
            <w:r w:rsidRPr="00AF6EC0">
              <w:rPr>
                <w:rFonts w:ascii="Times New Roman" w:hAnsi="Times New Roman"/>
                <w:b/>
              </w:rPr>
              <w:t>DPs</w:t>
            </w:r>
          </w:p>
        </w:tc>
        <w:tc>
          <w:tcPr>
            <w:tcW w:w="0" w:type="auto"/>
          </w:tcPr>
          <w:p w:rsidR="00AA76BC" w:rsidRPr="00AF6EC0" w:rsidRDefault="00AA76BC" w:rsidP="00AA76BC">
            <w:pPr>
              <w:jc w:val="center"/>
              <w:outlineLvl w:val="0"/>
              <w:rPr>
                <w:rFonts w:ascii="Times New Roman" w:hAnsi="Times New Roman"/>
                <w:b/>
              </w:rPr>
            </w:pPr>
            <w:r w:rsidRPr="00AF6EC0">
              <w:rPr>
                <w:rFonts w:ascii="Times New Roman" w:hAnsi="Times New Roman"/>
                <w:b/>
              </w:rPr>
              <w:t>New</w:t>
            </w:r>
          </w:p>
        </w:tc>
        <w:tc>
          <w:tcPr>
            <w:tcW w:w="0" w:type="auto"/>
          </w:tcPr>
          <w:p w:rsidR="00AA76BC" w:rsidRPr="00AF6EC0" w:rsidRDefault="00AA76BC" w:rsidP="00AA76BC">
            <w:pPr>
              <w:jc w:val="center"/>
              <w:outlineLvl w:val="0"/>
              <w:rPr>
                <w:rFonts w:ascii="Times New Roman" w:hAnsi="Times New Roman"/>
                <w:b/>
              </w:rPr>
            </w:pPr>
            <w:r w:rsidRPr="00AF6EC0">
              <w:rPr>
                <w:rFonts w:ascii="Times New Roman" w:hAnsi="Times New Roman"/>
                <w:b/>
              </w:rPr>
              <w:t>On-going</w:t>
            </w:r>
          </w:p>
        </w:tc>
        <w:tc>
          <w:tcPr>
            <w:tcW w:w="0" w:type="auto"/>
          </w:tcPr>
          <w:p w:rsidR="00AA76BC" w:rsidRPr="00AF6EC0" w:rsidRDefault="00AA76BC" w:rsidP="00AA76BC">
            <w:pPr>
              <w:jc w:val="center"/>
              <w:outlineLvl w:val="0"/>
              <w:rPr>
                <w:rFonts w:ascii="Times New Roman" w:hAnsi="Times New Roman"/>
                <w:b/>
              </w:rPr>
            </w:pPr>
            <w:r w:rsidRPr="00AF6EC0">
              <w:rPr>
                <w:rFonts w:ascii="Times New Roman" w:hAnsi="Times New Roman"/>
                <w:b/>
              </w:rPr>
              <w:t>Lead</w:t>
            </w:r>
          </w:p>
        </w:tc>
        <w:tc>
          <w:tcPr>
            <w:tcW w:w="1889" w:type="dxa"/>
          </w:tcPr>
          <w:p w:rsidR="00AA76BC" w:rsidRPr="00AF6EC0" w:rsidRDefault="00AA76BC" w:rsidP="00AA76BC">
            <w:pPr>
              <w:jc w:val="center"/>
              <w:outlineLvl w:val="0"/>
              <w:rPr>
                <w:rFonts w:ascii="Times New Roman" w:hAnsi="Times New Roman"/>
                <w:b/>
              </w:rPr>
            </w:pPr>
            <w:r w:rsidRPr="00AF6EC0">
              <w:rPr>
                <w:rFonts w:ascii="Times New Roman" w:hAnsi="Times New Roman"/>
                <w:b/>
              </w:rPr>
              <w:t>Collaborating</w:t>
            </w:r>
          </w:p>
        </w:tc>
      </w:tr>
      <w:tr w:rsidR="00AA76BC" w:rsidRPr="00AF6EC0" w:rsidTr="00AA76BC">
        <w:tc>
          <w:tcPr>
            <w:tcW w:w="14490" w:type="dxa"/>
            <w:gridSpan w:val="15"/>
          </w:tcPr>
          <w:p w:rsidR="00AA76BC" w:rsidRPr="00AF6EC0" w:rsidRDefault="00AA76BC" w:rsidP="00AA76BC">
            <w:pPr>
              <w:outlineLvl w:val="0"/>
              <w:rPr>
                <w:rFonts w:ascii="Times New Roman" w:hAnsi="Times New Roman"/>
                <w:b/>
                <w:bCs/>
              </w:rPr>
            </w:pPr>
            <w:r w:rsidRPr="00AF6EC0">
              <w:rPr>
                <w:rFonts w:ascii="Times New Roman" w:hAnsi="Times New Roman"/>
                <w:b/>
                <w:bCs/>
              </w:rPr>
              <w:t>Social Development</w:t>
            </w:r>
          </w:p>
        </w:tc>
      </w:tr>
      <w:tr w:rsidR="00AA76BC" w:rsidRPr="00AF6EC0" w:rsidTr="00AA76BC">
        <w:tc>
          <w:tcPr>
            <w:tcW w:w="14490" w:type="dxa"/>
            <w:gridSpan w:val="15"/>
          </w:tcPr>
          <w:p w:rsidR="00AA76BC" w:rsidRPr="00AF6EC0" w:rsidRDefault="00AA76BC" w:rsidP="00AA76BC">
            <w:pPr>
              <w:outlineLvl w:val="0"/>
              <w:rPr>
                <w:rFonts w:ascii="Times New Roman" w:hAnsi="Times New Roman"/>
                <w:b/>
                <w:bCs/>
              </w:rPr>
            </w:pPr>
            <w:r w:rsidRPr="00AF6EC0">
              <w:rPr>
                <w:rFonts w:ascii="Times New Roman" w:eastAsia="Times New Roman" w:hAnsi="Times New Roman"/>
                <w:b/>
              </w:rPr>
              <w:t xml:space="preserve">Programmes (PBB): </w:t>
            </w:r>
            <w:r w:rsidRPr="00AF6EC0">
              <w:rPr>
                <w:rFonts w:ascii="Times New Roman" w:hAnsi="Times New Roman"/>
                <w:b/>
                <w:bCs/>
              </w:rPr>
              <w:t>Social services delivery</w:t>
            </w:r>
          </w:p>
        </w:tc>
      </w:tr>
      <w:tr w:rsidR="00AA76BC" w:rsidRPr="00AF6EC0" w:rsidTr="00AA76BC">
        <w:tc>
          <w:tcPr>
            <w:tcW w:w="14490" w:type="dxa"/>
            <w:gridSpan w:val="15"/>
          </w:tcPr>
          <w:p w:rsidR="00AA76BC" w:rsidRPr="00AF6EC0" w:rsidRDefault="00AA76BC" w:rsidP="00AA76BC">
            <w:pPr>
              <w:outlineLvl w:val="0"/>
              <w:rPr>
                <w:rFonts w:ascii="Times New Roman" w:hAnsi="Times New Roman"/>
                <w:b/>
                <w:bCs/>
              </w:rPr>
            </w:pPr>
            <w:r w:rsidRPr="00AF6EC0">
              <w:rPr>
                <w:rFonts w:ascii="Times New Roman" w:eastAsia="Times New Roman" w:hAnsi="Times New Roman"/>
                <w:b/>
              </w:rPr>
              <w:t xml:space="preserve">Sub-programmes (PBB): </w:t>
            </w:r>
            <w:r w:rsidRPr="00AF6EC0">
              <w:rPr>
                <w:rFonts w:ascii="Times New Roman" w:hAnsi="Times New Roman"/>
                <w:b/>
              </w:rPr>
              <w:t xml:space="preserve"> Education and youth development</w:t>
            </w:r>
          </w:p>
        </w:tc>
      </w:tr>
      <w:tr w:rsidR="00AA76BC" w:rsidRPr="00AF6EC0" w:rsidTr="00AA76BC">
        <w:tc>
          <w:tcPr>
            <w:tcW w:w="1661" w:type="dxa"/>
          </w:tcPr>
          <w:p w:rsidR="00AA76BC" w:rsidRPr="00AF6EC0" w:rsidRDefault="00AA76BC" w:rsidP="00AA76BC">
            <w:pPr>
              <w:outlineLvl w:val="0"/>
              <w:rPr>
                <w:rFonts w:ascii="Times New Roman" w:hAnsi="Times New Roman"/>
              </w:rPr>
            </w:pPr>
            <w:r w:rsidRPr="00AF6EC0">
              <w:rPr>
                <w:rFonts w:ascii="Times New Roman" w:hAnsi="Times New Roman"/>
              </w:rPr>
              <w:t>Give financial support for brilliant but needy students</w:t>
            </w:r>
          </w:p>
        </w:tc>
        <w:tc>
          <w:tcPr>
            <w:tcW w:w="0" w:type="auto"/>
          </w:tcPr>
          <w:p w:rsidR="00AA76BC" w:rsidRPr="00AF6EC0" w:rsidRDefault="00AA76BC" w:rsidP="00AA76BC">
            <w:pPr>
              <w:outlineLvl w:val="0"/>
              <w:rPr>
                <w:rFonts w:ascii="Times New Roman" w:hAnsi="Times New Roman"/>
              </w:rPr>
            </w:pPr>
            <w:r w:rsidRPr="00AF6EC0">
              <w:rPr>
                <w:rFonts w:ascii="Times New Roman" w:hAnsi="Times New Roman"/>
              </w:rPr>
              <w:t>Sogakope</w:t>
            </w:r>
          </w:p>
        </w:tc>
        <w:tc>
          <w:tcPr>
            <w:tcW w:w="0" w:type="auto"/>
          </w:tcPr>
          <w:p w:rsidR="00AA76BC" w:rsidRPr="00AF6EC0" w:rsidRDefault="00AA76BC" w:rsidP="00AA76BC">
            <w:pPr>
              <w:rPr>
                <w:rFonts w:ascii="Times New Roman" w:hAnsi="Times New Roman"/>
              </w:rPr>
            </w:pPr>
            <w:r w:rsidRPr="00AF6EC0">
              <w:rPr>
                <w:rFonts w:ascii="Times New Roman" w:hAnsi="Times New Roman"/>
              </w:rPr>
              <w:t xml:space="preserve">Routine activity </w:t>
            </w:r>
          </w:p>
        </w:tc>
        <w:tc>
          <w:tcPr>
            <w:tcW w:w="0" w:type="auto"/>
            <w:shd w:val="clear" w:color="auto" w:fill="FFFFFF" w:themeFill="background1"/>
          </w:tcPr>
          <w:p w:rsidR="00AA76BC" w:rsidRPr="00AF6EC0" w:rsidRDefault="00AA76BC" w:rsidP="00AA76BC">
            <w:pPr>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160,000</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Central Adm.</w:t>
            </w:r>
          </w:p>
        </w:tc>
        <w:tc>
          <w:tcPr>
            <w:tcW w:w="1889" w:type="dxa"/>
          </w:tcPr>
          <w:p w:rsidR="00AA76BC" w:rsidRPr="00AF6EC0" w:rsidRDefault="00AA76BC" w:rsidP="00AA76BC">
            <w:pPr>
              <w:jc w:val="both"/>
              <w:outlineLvl w:val="0"/>
              <w:rPr>
                <w:rFonts w:ascii="Times New Roman" w:hAnsi="Times New Roman"/>
              </w:rPr>
            </w:pPr>
            <w:r w:rsidRPr="00AF6EC0">
              <w:rPr>
                <w:rFonts w:ascii="Times New Roman" w:hAnsi="Times New Roman"/>
              </w:rPr>
              <w:t xml:space="preserve">MP/GES </w:t>
            </w:r>
          </w:p>
        </w:tc>
      </w:tr>
      <w:tr w:rsidR="00AA76BC" w:rsidRPr="00AF6EC0" w:rsidTr="00AA76BC">
        <w:tc>
          <w:tcPr>
            <w:tcW w:w="1661" w:type="dxa"/>
          </w:tcPr>
          <w:p w:rsidR="00AA76BC" w:rsidRPr="00AF6EC0" w:rsidRDefault="00AA76BC" w:rsidP="00AA76BC">
            <w:pPr>
              <w:outlineLvl w:val="0"/>
              <w:rPr>
                <w:rFonts w:ascii="Times New Roman" w:hAnsi="Times New Roman"/>
              </w:rPr>
            </w:pPr>
            <w:r w:rsidRPr="00AF6EC0">
              <w:rPr>
                <w:rFonts w:ascii="Times New Roman" w:hAnsi="Times New Roman"/>
              </w:rPr>
              <w:t xml:space="preserve">Supervise school feeding programme </w:t>
            </w:r>
          </w:p>
        </w:tc>
        <w:tc>
          <w:tcPr>
            <w:tcW w:w="0" w:type="auto"/>
          </w:tcPr>
          <w:p w:rsidR="00AA76BC" w:rsidRPr="00AF6EC0" w:rsidRDefault="00AA76BC" w:rsidP="00AA76BC">
            <w:pPr>
              <w:outlineLvl w:val="0"/>
              <w:rPr>
                <w:rFonts w:ascii="Times New Roman" w:hAnsi="Times New Roman"/>
              </w:rPr>
            </w:pPr>
            <w:r w:rsidRPr="00AF6EC0">
              <w:rPr>
                <w:rFonts w:ascii="Times New Roman" w:hAnsi="Times New Roman"/>
              </w:rPr>
              <w:t>School towns</w:t>
            </w:r>
          </w:p>
        </w:tc>
        <w:tc>
          <w:tcPr>
            <w:tcW w:w="0" w:type="auto"/>
          </w:tcPr>
          <w:p w:rsidR="00AA76BC" w:rsidRPr="00AF6EC0" w:rsidRDefault="00AA76BC" w:rsidP="00AA76BC">
            <w:pPr>
              <w:rPr>
                <w:rFonts w:ascii="Times New Roman" w:hAnsi="Times New Roman"/>
              </w:rPr>
            </w:pPr>
            <w:r w:rsidRPr="00AF6EC0">
              <w:rPr>
                <w:rFonts w:ascii="Times New Roman" w:hAnsi="Times New Roman"/>
              </w:rPr>
              <w:t xml:space="preserve">Routine activity </w:t>
            </w: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Education programmes supervised &amp; conducted </w:t>
            </w:r>
          </w:p>
        </w:tc>
        <w:tc>
          <w:tcPr>
            <w:tcW w:w="0" w:type="auto"/>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5,000</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GES</w:t>
            </w:r>
          </w:p>
        </w:tc>
        <w:tc>
          <w:tcPr>
            <w:tcW w:w="1889" w:type="dxa"/>
          </w:tcPr>
          <w:p w:rsidR="00AA76BC" w:rsidRPr="00AF6EC0" w:rsidRDefault="00AA76BC" w:rsidP="00AA76BC">
            <w:pPr>
              <w:jc w:val="both"/>
              <w:outlineLvl w:val="0"/>
              <w:rPr>
                <w:rFonts w:ascii="Times New Roman" w:hAnsi="Times New Roman"/>
              </w:rPr>
            </w:pPr>
            <w:r w:rsidRPr="00AF6EC0">
              <w:rPr>
                <w:rFonts w:ascii="Times New Roman" w:hAnsi="Times New Roman"/>
              </w:rPr>
              <w:t>DCE/DCD</w:t>
            </w:r>
          </w:p>
          <w:p w:rsidR="00AA76BC" w:rsidRPr="00AF6EC0" w:rsidRDefault="00AA76BC" w:rsidP="00AA76BC">
            <w:pPr>
              <w:jc w:val="both"/>
              <w:outlineLvl w:val="0"/>
              <w:rPr>
                <w:rFonts w:ascii="Times New Roman" w:hAnsi="Times New Roman"/>
              </w:rPr>
            </w:pPr>
            <w:r w:rsidRPr="00AF6EC0">
              <w:rPr>
                <w:rFonts w:ascii="Times New Roman" w:hAnsi="Times New Roman"/>
              </w:rPr>
              <w:t>/HoDs</w:t>
            </w:r>
          </w:p>
        </w:tc>
      </w:tr>
      <w:tr w:rsidR="00AA76BC" w:rsidRPr="00AF6EC0" w:rsidTr="00AA76BC">
        <w:tc>
          <w:tcPr>
            <w:tcW w:w="1661" w:type="dxa"/>
          </w:tcPr>
          <w:p w:rsidR="00AA76BC" w:rsidRPr="00AF6EC0" w:rsidRDefault="00AA76BC" w:rsidP="00AA76BC">
            <w:pPr>
              <w:outlineLvl w:val="0"/>
              <w:rPr>
                <w:rFonts w:ascii="Times New Roman" w:hAnsi="Times New Roman"/>
              </w:rPr>
            </w:pPr>
            <w:r w:rsidRPr="00AF6EC0">
              <w:rPr>
                <w:rFonts w:ascii="Times New Roman" w:hAnsi="Times New Roman"/>
              </w:rPr>
              <w:t>Support mock examinations &amp; BECE for JHS 3 pupils</w:t>
            </w:r>
          </w:p>
        </w:tc>
        <w:tc>
          <w:tcPr>
            <w:tcW w:w="0" w:type="auto"/>
          </w:tcPr>
          <w:p w:rsidR="00AA76BC" w:rsidRPr="00AF6EC0" w:rsidRDefault="00AA76BC" w:rsidP="00AA76BC">
            <w:pPr>
              <w:outlineLvl w:val="0"/>
              <w:rPr>
                <w:rFonts w:ascii="Times New Roman" w:hAnsi="Times New Roman"/>
              </w:rPr>
            </w:pPr>
            <w:r w:rsidRPr="00AF6EC0">
              <w:rPr>
                <w:rFonts w:ascii="Times New Roman" w:hAnsi="Times New Roman"/>
              </w:rPr>
              <w:t xml:space="preserve">Entire </w:t>
            </w:r>
            <w:r w:rsidR="00B92B0D">
              <w:rPr>
                <w:rFonts w:ascii="Times New Roman" w:hAnsi="Times New Roman"/>
              </w:rPr>
              <w:t>Municipal</w:t>
            </w:r>
          </w:p>
        </w:tc>
        <w:tc>
          <w:tcPr>
            <w:tcW w:w="0" w:type="auto"/>
          </w:tcPr>
          <w:p w:rsidR="00AA76BC" w:rsidRPr="00AF6EC0" w:rsidRDefault="00AA76BC" w:rsidP="00AA76BC">
            <w:pPr>
              <w:rPr>
                <w:rFonts w:ascii="Times New Roman" w:hAnsi="Times New Roman"/>
              </w:rPr>
            </w:pPr>
            <w:r w:rsidRPr="00AF6EC0">
              <w:rPr>
                <w:rFonts w:ascii="Times New Roman" w:hAnsi="Times New Roman"/>
              </w:rPr>
              <w:t>Routine activity</w:t>
            </w: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Mock  examinations &amp; BECE for JHS 3 pupils conducted</w:t>
            </w:r>
          </w:p>
        </w:tc>
        <w:tc>
          <w:tcPr>
            <w:tcW w:w="0" w:type="auto"/>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 xml:space="preserve">25,000 </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 xml:space="preserve">√ </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GES</w:t>
            </w:r>
          </w:p>
        </w:tc>
        <w:tc>
          <w:tcPr>
            <w:tcW w:w="1889" w:type="dxa"/>
          </w:tcPr>
          <w:p w:rsidR="00AA76BC" w:rsidRPr="00AF6EC0" w:rsidRDefault="00AA76BC" w:rsidP="00AA76BC">
            <w:pPr>
              <w:jc w:val="both"/>
              <w:outlineLvl w:val="0"/>
              <w:rPr>
                <w:rFonts w:ascii="Times New Roman" w:hAnsi="Times New Roman"/>
              </w:rPr>
            </w:pPr>
            <w:r w:rsidRPr="00AF6EC0">
              <w:rPr>
                <w:rFonts w:ascii="Times New Roman" w:hAnsi="Times New Roman"/>
              </w:rPr>
              <w:t>DCE/DCD/</w:t>
            </w:r>
          </w:p>
          <w:p w:rsidR="00AA76BC" w:rsidRPr="00AF6EC0" w:rsidRDefault="00AA76BC" w:rsidP="00AA76BC">
            <w:pPr>
              <w:jc w:val="both"/>
              <w:outlineLvl w:val="0"/>
              <w:rPr>
                <w:rFonts w:ascii="Times New Roman" w:hAnsi="Times New Roman"/>
              </w:rPr>
            </w:pPr>
            <w:r w:rsidRPr="00AF6EC0">
              <w:rPr>
                <w:rFonts w:ascii="Times New Roman" w:hAnsi="Times New Roman"/>
              </w:rPr>
              <w:t>HoDs</w:t>
            </w:r>
          </w:p>
        </w:tc>
      </w:tr>
      <w:tr w:rsidR="00AA76BC" w:rsidRPr="00AF6EC0" w:rsidTr="00AA76BC">
        <w:tc>
          <w:tcPr>
            <w:tcW w:w="1661" w:type="dxa"/>
          </w:tcPr>
          <w:p w:rsidR="00AA76BC" w:rsidRPr="00AF6EC0" w:rsidRDefault="00AA76BC" w:rsidP="00AA76BC">
            <w:pPr>
              <w:outlineLvl w:val="0"/>
              <w:rPr>
                <w:rFonts w:ascii="Times New Roman" w:hAnsi="Times New Roman"/>
              </w:rPr>
            </w:pPr>
            <w:r w:rsidRPr="00AF6EC0">
              <w:rPr>
                <w:rFonts w:ascii="Times New Roman" w:hAnsi="Times New Roman"/>
              </w:rPr>
              <w:t xml:space="preserve">Support sports, culture &amp; my first day programmes at basic schools in the </w:t>
            </w:r>
            <w:r w:rsidR="00B92B0D">
              <w:rPr>
                <w:rFonts w:ascii="Times New Roman" w:hAnsi="Times New Roman"/>
              </w:rPr>
              <w:t>Municipal</w:t>
            </w:r>
          </w:p>
        </w:tc>
        <w:tc>
          <w:tcPr>
            <w:tcW w:w="0" w:type="auto"/>
          </w:tcPr>
          <w:p w:rsidR="00AA76BC" w:rsidRPr="00AF6EC0" w:rsidRDefault="00AA76BC" w:rsidP="00AA76BC">
            <w:pPr>
              <w:outlineLvl w:val="0"/>
              <w:rPr>
                <w:rFonts w:ascii="Times New Roman" w:hAnsi="Times New Roman"/>
              </w:rPr>
            </w:pPr>
            <w:r w:rsidRPr="00AF6EC0">
              <w:rPr>
                <w:rFonts w:ascii="Times New Roman" w:hAnsi="Times New Roman"/>
              </w:rPr>
              <w:t>Sogakope</w:t>
            </w:r>
          </w:p>
        </w:tc>
        <w:tc>
          <w:tcPr>
            <w:tcW w:w="0" w:type="auto"/>
          </w:tcPr>
          <w:p w:rsidR="00AA76BC" w:rsidRPr="00AF6EC0" w:rsidRDefault="00AA76BC" w:rsidP="00AA76BC">
            <w:pPr>
              <w:rPr>
                <w:rFonts w:ascii="Times New Roman" w:hAnsi="Times New Roman"/>
              </w:rPr>
            </w:pPr>
            <w:r w:rsidRPr="00AF6EC0">
              <w:rPr>
                <w:rFonts w:ascii="Times New Roman" w:hAnsi="Times New Roman"/>
              </w:rPr>
              <w:t xml:space="preserve">Routine activity </w:t>
            </w: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Sports, culture &amp; my first day programmes at basic schools in the </w:t>
            </w:r>
            <w:r w:rsidR="00B92B0D">
              <w:rPr>
                <w:rFonts w:ascii="Times New Roman" w:hAnsi="Times New Roman"/>
              </w:rPr>
              <w:t>Municipal</w:t>
            </w:r>
            <w:r w:rsidRPr="00AF6EC0">
              <w:rPr>
                <w:rFonts w:ascii="Times New Roman" w:hAnsi="Times New Roman"/>
              </w:rPr>
              <w:t xml:space="preserve"> supported  </w:t>
            </w: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30,000</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5,000</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GES</w:t>
            </w:r>
          </w:p>
        </w:tc>
        <w:tc>
          <w:tcPr>
            <w:tcW w:w="1889" w:type="dxa"/>
          </w:tcPr>
          <w:p w:rsidR="00AA76BC" w:rsidRPr="00AF6EC0" w:rsidRDefault="00AA76BC" w:rsidP="00AA76BC">
            <w:pPr>
              <w:jc w:val="both"/>
              <w:outlineLvl w:val="0"/>
              <w:rPr>
                <w:rFonts w:ascii="Times New Roman" w:hAnsi="Times New Roman"/>
              </w:rPr>
            </w:pPr>
            <w:r w:rsidRPr="00AF6EC0">
              <w:rPr>
                <w:rFonts w:ascii="Times New Roman" w:hAnsi="Times New Roman"/>
              </w:rPr>
              <w:t>DCE/DCD/HoDs</w:t>
            </w:r>
          </w:p>
        </w:tc>
      </w:tr>
      <w:tr w:rsidR="00AA76BC" w:rsidRPr="00AF6EC0" w:rsidTr="00AA76BC">
        <w:tc>
          <w:tcPr>
            <w:tcW w:w="1661" w:type="dxa"/>
          </w:tcPr>
          <w:p w:rsidR="00AA76BC" w:rsidRPr="00AF6EC0" w:rsidRDefault="00AA76BC" w:rsidP="00AA76BC">
            <w:pPr>
              <w:outlineLvl w:val="0"/>
              <w:rPr>
                <w:rFonts w:ascii="Times New Roman" w:hAnsi="Times New Roman"/>
              </w:rPr>
            </w:pPr>
            <w:r w:rsidRPr="00AF6EC0">
              <w:rPr>
                <w:rFonts w:ascii="Times New Roman" w:hAnsi="Times New Roman"/>
              </w:rPr>
              <w:t>Support STMIE clinic, scholarships, best teacher award scheme</w:t>
            </w:r>
          </w:p>
        </w:tc>
        <w:tc>
          <w:tcPr>
            <w:tcW w:w="0" w:type="auto"/>
          </w:tcPr>
          <w:p w:rsidR="00AA76BC" w:rsidRPr="00AF6EC0" w:rsidRDefault="00AA76BC" w:rsidP="00AA76BC">
            <w:pPr>
              <w:outlineLvl w:val="0"/>
              <w:rPr>
                <w:rFonts w:ascii="Times New Roman" w:hAnsi="Times New Roman"/>
              </w:rPr>
            </w:pPr>
            <w:r w:rsidRPr="00AF6EC0">
              <w:rPr>
                <w:rFonts w:ascii="Times New Roman" w:hAnsi="Times New Roman"/>
              </w:rPr>
              <w:t>Sogakope</w:t>
            </w:r>
          </w:p>
        </w:tc>
        <w:tc>
          <w:tcPr>
            <w:tcW w:w="0" w:type="auto"/>
          </w:tcPr>
          <w:p w:rsidR="00AA76BC" w:rsidRPr="00AF6EC0" w:rsidRDefault="00AA76BC" w:rsidP="00AA76BC">
            <w:pPr>
              <w:rPr>
                <w:rFonts w:ascii="Times New Roman" w:hAnsi="Times New Roman"/>
              </w:rPr>
            </w:pPr>
            <w:r w:rsidRPr="00AF6EC0">
              <w:rPr>
                <w:rFonts w:ascii="Times New Roman" w:hAnsi="Times New Roman"/>
              </w:rPr>
              <w:t xml:space="preserve">Routine activity </w:t>
            </w:r>
          </w:p>
        </w:tc>
        <w:tc>
          <w:tcPr>
            <w:tcW w:w="0" w:type="auto"/>
          </w:tcPr>
          <w:p w:rsidR="00AA76BC" w:rsidRPr="00AF6EC0" w:rsidRDefault="00AA76BC" w:rsidP="00AA76BC">
            <w:pPr>
              <w:outlineLvl w:val="0"/>
              <w:rPr>
                <w:rFonts w:ascii="Times New Roman" w:hAnsi="Times New Roman"/>
              </w:rPr>
            </w:pPr>
            <w:r w:rsidRPr="00AF6EC0">
              <w:rPr>
                <w:rFonts w:ascii="Times New Roman" w:hAnsi="Times New Roman"/>
              </w:rPr>
              <w:t>STMIE clinic, scholarships, best teacher award scheme &amp; Independence Day anniversary celebration at Sogakope supported</w:t>
            </w:r>
          </w:p>
        </w:tc>
        <w:tc>
          <w:tcPr>
            <w:tcW w:w="0" w:type="auto"/>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50,000</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GES</w:t>
            </w:r>
          </w:p>
        </w:tc>
        <w:tc>
          <w:tcPr>
            <w:tcW w:w="1889" w:type="dxa"/>
          </w:tcPr>
          <w:p w:rsidR="00AA76BC" w:rsidRPr="00AF6EC0" w:rsidRDefault="00AA76BC" w:rsidP="00AA76BC">
            <w:pPr>
              <w:jc w:val="both"/>
              <w:outlineLvl w:val="0"/>
              <w:rPr>
                <w:rFonts w:ascii="Times New Roman" w:hAnsi="Times New Roman"/>
              </w:rPr>
            </w:pPr>
            <w:r w:rsidRPr="00AF6EC0">
              <w:rPr>
                <w:rFonts w:ascii="Times New Roman" w:hAnsi="Times New Roman"/>
              </w:rPr>
              <w:t>DCE/DCD/HoDs</w:t>
            </w:r>
          </w:p>
        </w:tc>
      </w:tr>
      <w:tr w:rsidR="00AA76BC" w:rsidRPr="00AF6EC0" w:rsidTr="00AA76BC">
        <w:tc>
          <w:tcPr>
            <w:tcW w:w="1661" w:type="dxa"/>
          </w:tcPr>
          <w:p w:rsidR="00AA76BC" w:rsidRPr="00AF6EC0" w:rsidRDefault="00AA76BC" w:rsidP="00AA76BC">
            <w:pPr>
              <w:outlineLvl w:val="0"/>
              <w:rPr>
                <w:rFonts w:ascii="Times New Roman" w:hAnsi="Times New Roman"/>
              </w:rPr>
            </w:pPr>
            <w:r w:rsidRPr="00AF6EC0">
              <w:rPr>
                <w:rFonts w:ascii="Times New Roman" w:hAnsi="Times New Roman"/>
              </w:rPr>
              <w:t xml:space="preserve">Conduct Independence </w:t>
            </w:r>
            <w:r w:rsidRPr="00AF6EC0">
              <w:rPr>
                <w:rFonts w:ascii="Times New Roman" w:hAnsi="Times New Roman"/>
              </w:rPr>
              <w:lastRenderedPageBreak/>
              <w:t xml:space="preserve">Day anniversary celebration </w:t>
            </w:r>
          </w:p>
        </w:tc>
        <w:tc>
          <w:tcPr>
            <w:tcW w:w="0" w:type="auto"/>
          </w:tcPr>
          <w:p w:rsidR="00AA76BC" w:rsidRPr="00AF6EC0" w:rsidRDefault="00AA76BC" w:rsidP="00AA76BC">
            <w:pPr>
              <w:outlineLvl w:val="0"/>
              <w:rPr>
                <w:rFonts w:ascii="Times New Roman" w:hAnsi="Times New Roman"/>
              </w:rPr>
            </w:pPr>
            <w:r w:rsidRPr="00AF6EC0">
              <w:rPr>
                <w:rFonts w:ascii="Times New Roman" w:hAnsi="Times New Roman"/>
              </w:rPr>
              <w:lastRenderedPageBreak/>
              <w:t>Sogakope</w:t>
            </w:r>
          </w:p>
        </w:tc>
        <w:tc>
          <w:tcPr>
            <w:tcW w:w="0" w:type="auto"/>
          </w:tcPr>
          <w:p w:rsidR="00AA76BC" w:rsidRPr="00AF6EC0" w:rsidRDefault="00AA76BC" w:rsidP="00AA76BC">
            <w:pPr>
              <w:rPr>
                <w:rFonts w:ascii="Times New Roman" w:hAnsi="Times New Roman"/>
              </w:rPr>
            </w:pPr>
            <w:r w:rsidRPr="00AF6EC0">
              <w:rPr>
                <w:rFonts w:ascii="Times New Roman" w:hAnsi="Times New Roman"/>
              </w:rPr>
              <w:t>Routine activity</w:t>
            </w:r>
          </w:p>
        </w:tc>
        <w:tc>
          <w:tcPr>
            <w:tcW w:w="0" w:type="auto"/>
          </w:tcPr>
          <w:p w:rsidR="00AA76BC" w:rsidRPr="00AF6EC0" w:rsidRDefault="00AA76BC" w:rsidP="00AA76BC">
            <w:pPr>
              <w:outlineLvl w:val="0"/>
              <w:rPr>
                <w:rFonts w:ascii="Times New Roman" w:hAnsi="Times New Roman"/>
              </w:rPr>
            </w:pPr>
            <w:r w:rsidRPr="00AF6EC0">
              <w:rPr>
                <w:rFonts w:ascii="Times New Roman" w:hAnsi="Times New Roman"/>
              </w:rPr>
              <w:t xml:space="preserve">Independence Day anniversary </w:t>
            </w:r>
            <w:r w:rsidRPr="00AF6EC0">
              <w:rPr>
                <w:rFonts w:ascii="Times New Roman" w:hAnsi="Times New Roman"/>
              </w:rPr>
              <w:lastRenderedPageBreak/>
              <w:t>celebration conducted</w:t>
            </w: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50,000.00</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GES</w:t>
            </w:r>
          </w:p>
        </w:tc>
        <w:tc>
          <w:tcPr>
            <w:tcW w:w="1889" w:type="dxa"/>
          </w:tcPr>
          <w:p w:rsidR="00AA76BC" w:rsidRPr="00AF6EC0" w:rsidRDefault="00AA76BC" w:rsidP="00AA76BC">
            <w:pPr>
              <w:jc w:val="both"/>
              <w:outlineLvl w:val="0"/>
              <w:rPr>
                <w:rFonts w:ascii="Times New Roman" w:hAnsi="Times New Roman"/>
              </w:rPr>
            </w:pPr>
            <w:r w:rsidRPr="00AF6EC0">
              <w:rPr>
                <w:rFonts w:ascii="Times New Roman" w:hAnsi="Times New Roman"/>
              </w:rPr>
              <w:t>DCE/DCD/HoDs</w:t>
            </w:r>
          </w:p>
        </w:tc>
      </w:tr>
      <w:tr w:rsidR="00AA76BC" w:rsidRPr="00AF6EC0" w:rsidTr="005E63EB">
        <w:tc>
          <w:tcPr>
            <w:tcW w:w="1661"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Complete 1No. 3-unit classroom block with ancillary facilities</w:t>
            </w: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Atsieve D/A Basic Schools</w:t>
            </w:r>
          </w:p>
        </w:tc>
        <w:tc>
          <w:tcPr>
            <w:tcW w:w="0" w:type="auto"/>
            <w:shd w:val="clear" w:color="auto" w:fill="FFFFFF" w:themeFill="background1"/>
          </w:tcPr>
          <w:p w:rsidR="00AA76BC" w:rsidRPr="00AF6EC0" w:rsidRDefault="00AA76BC" w:rsidP="00AA76BC">
            <w:pPr>
              <w:rPr>
                <w:rFonts w:ascii="Times New Roman" w:hAnsi="Times New Roman"/>
              </w:rPr>
            </w:pPr>
            <w:r w:rsidRPr="00AF6EC0">
              <w:rPr>
                <w:rFonts w:ascii="Times New Roman" w:hAnsi="Times New Roman"/>
              </w:rPr>
              <w:t xml:space="preserve">Limited number of classrooms </w:t>
            </w: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2No. 3-unit classroom block with ancillary facilities completed </w:t>
            </w: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323,318.10</w:t>
            </w: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spacing w:after="200"/>
              <w:jc w:val="both"/>
              <w:outlineLvl w:val="0"/>
              <w:rPr>
                <w:rFonts w:ascii="Times New Roman" w:hAnsi="Times New Roman"/>
              </w:rPr>
            </w:pPr>
            <w:r w:rsidRPr="00AF6EC0">
              <w:rPr>
                <w:rFonts w:ascii="Times New Roman" w:hAnsi="Times New Roman"/>
              </w:rPr>
              <w:t>√</w:t>
            </w:r>
          </w:p>
        </w:tc>
        <w:tc>
          <w:tcPr>
            <w:tcW w:w="0" w:type="auto"/>
            <w:shd w:val="clear" w:color="auto" w:fill="FFFFFF" w:themeFill="background1"/>
          </w:tcPr>
          <w:p w:rsidR="00AA76BC" w:rsidRPr="00AF6EC0" w:rsidRDefault="00AA76BC" w:rsidP="00AA76BC">
            <w:pPr>
              <w:spacing w:after="200"/>
              <w:jc w:val="both"/>
              <w:outlineLvl w:val="0"/>
              <w:rPr>
                <w:rFonts w:ascii="Times New Roman" w:hAnsi="Times New Roman"/>
              </w:rPr>
            </w:pPr>
            <w:r w:rsidRPr="00AF6EC0">
              <w:rPr>
                <w:rFonts w:ascii="Times New Roman" w:hAnsi="Times New Roman"/>
              </w:rPr>
              <w:t>DE</w:t>
            </w:r>
          </w:p>
        </w:tc>
        <w:tc>
          <w:tcPr>
            <w:tcW w:w="1889" w:type="dxa"/>
            <w:shd w:val="clear" w:color="auto" w:fill="FFFFFF" w:themeFill="background1"/>
          </w:tcPr>
          <w:p w:rsidR="00AA76BC" w:rsidRPr="00AF6EC0" w:rsidRDefault="00AA76BC" w:rsidP="00AA76BC">
            <w:pPr>
              <w:spacing w:after="200"/>
              <w:jc w:val="both"/>
              <w:outlineLvl w:val="0"/>
              <w:rPr>
                <w:rFonts w:ascii="Times New Roman" w:hAnsi="Times New Roman"/>
              </w:rPr>
            </w:pPr>
            <w:r w:rsidRPr="00AF6EC0">
              <w:rPr>
                <w:rFonts w:ascii="Times New Roman" w:hAnsi="Times New Roman"/>
              </w:rPr>
              <w:t>DCD/HoDs</w:t>
            </w:r>
          </w:p>
        </w:tc>
      </w:tr>
      <w:tr w:rsidR="00AA76BC" w:rsidRPr="00AF6EC0" w:rsidTr="005E63EB">
        <w:tc>
          <w:tcPr>
            <w:tcW w:w="1661"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Complete 1No. 3-unit classroom block with ancillary facilities</w:t>
            </w: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sz w:val="18"/>
                <w:szCs w:val="18"/>
              </w:rPr>
              <w:t xml:space="preserve">Hlevi </w:t>
            </w:r>
          </w:p>
        </w:tc>
        <w:tc>
          <w:tcPr>
            <w:tcW w:w="0" w:type="auto"/>
            <w:shd w:val="clear" w:color="auto" w:fill="FFFFFF" w:themeFill="background1"/>
          </w:tcPr>
          <w:p w:rsidR="00AA76BC" w:rsidRPr="00AF6EC0" w:rsidRDefault="00AA76BC" w:rsidP="00AA76BC">
            <w:pPr>
              <w:rPr>
                <w:rFonts w:ascii="Times New Roman" w:hAnsi="Times New Roman"/>
              </w:rPr>
            </w:pPr>
            <w:r w:rsidRPr="00AF6EC0">
              <w:rPr>
                <w:rFonts w:ascii="Times New Roman" w:hAnsi="Times New Roman"/>
              </w:rPr>
              <w:t xml:space="preserve">Limited number of classrooms </w:t>
            </w: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2No. 3-unit classroom block with ancillary facilities completed </w:t>
            </w: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sz w:val="18"/>
                <w:szCs w:val="18"/>
              </w:rPr>
              <w:t>493,618.00</w:t>
            </w: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spacing w:after="200"/>
              <w:jc w:val="both"/>
              <w:outlineLvl w:val="0"/>
              <w:rPr>
                <w:rFonts w:ascii="Times New Roman" w:hAnsi="Times New Roman"/>
              </w:rPr>
            </w:pPr>
            <w:r w:rsidRPr="00AF6EC0">
              <w:rPr>
                <w:rFonts w:ascii="Times New Roman" w:hAnsi="Times New Roman"/>
              </w:rPr>
              <w:t>√</w:t>
            </w:r>
          </w:p>
        </w:tc>
        <w:tc>
          <w:tcPr>
            <w:tcW w:w="0" w:type="auto"/>
            <w:shd w:val="clear" w:color="auto" w:fill="FFFFFF" w:themeFill="background1"/>
          </w:tcPr>
          <w:p w:rsidR="00AA76BC" w:rsidRPr="00AF6EC0" w:rsidRDefault="00AA76BC" w:rsidP="00AA76BC">
            <w:pPr>
              <w:spacing w:after="200"/>
              <w:jc w:val="both"/>
              <w:outlineLvl w:val="0"/>
              <w:rPr>
                <w:rFonts w:ascii="Times New Roman" w:hAnsi="Times New Roman"/>
              </w:rPr>
            </w:pPr>
            <w:r w:rsidRPr="00AF6EC0">
              <w:rPr>
                <w:rFonts w:ascii="Times New Roman" w:hAnsi="Times New Roman"/>
              </w:rPr>
              <w:t>DE</w:t>
            </w:r>
          </w:p>
        </w:tc>
        <w:tc>
          <w:tcPr>
            <w:tcW w:w="1889" w:type="dxa"/>
            <w:shd w:val="clear" w:color="auto" w:fill="FFFFFF" w:themeFill="background1"/>
          </w:tcPr>
          <w:p w:rsidR="00AA76BC" w:rsidRPr="00AF6EC0" w:rsidRDefault="00AA76BC" w:rsidP="00AA76BC">
            <w:pPr>
              <w:spacing w:after="200"/>
              <w:jc w:val="both"/>
              <w:outlineLvl w:val="0"/>
              <w:rPr>
                <w:rFonts w:ascii="Times New Roman" w:hAnsi="Times New Roman"/>
              </w:rPr>
            </w:pPr>
            <w:r w:rsidRPr="00AF6EC0">
              <w:rPr>
                <w:rFonts w:ascii="Times New Roman" w:hAnsi="Times New Roman"/>
              </w:rPr>
              <w:t>DCD/HoDs</w:t>
            </w:r>
          </w:p>
        </w:tc>
      </w:tr>
      <w:tr w:rsidR="00AA76BC" w:rsidRPr="00AF6EC0" w:rsidTr="005E63EB">
        <w:tc>
          <w:tcPr>
            <w:tcW w:w="1661"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color w:val="000000"/>
                <w:lang w:val="en-US" w:eastAsia="en-US"/>
              </w:rPr>
              <w:t>Renovation of 1No. 4-unit classroom</w:t>
            </w: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color w:val="000000"/>
                <w:lang w:val="en-US" w:eastAsia="en-US"/>
              </w:rPr>
              <w:t>Dordoekope D/A JHS</w:t>
            </w:r>
          </w:p>
        </w:tc>
        <w:tc>
          <w:tcPr>
            <w:tcW w:w="0" w:type="auto"/>
            <w:shd w:val="clear" w:color="auto" w:fill="FFFFFF" w:themeFill="background1"/>
          </w:tcPr>
          <w:p w:rsidR="00AA76BC" w:rsidRPr="00AF6EC0" w:rsidRDefault="00AA76BC" w:rsidP="00AA76BC">
            <w:pPr>
              <w:rPr>
                <w:rFonts w:ascii="Times New Roman" w:hAnsi="Times New Roman"/>
              </w:rPr>
            </w:pPr>
            <w:r w:rsidRPr="00AF6EC0">
              <w:rPr>
                <w:rFonts w:ascii="Times New Roman" w:hAnsi="Times New Roman"/>
              </w:rPr>
              <w:t xml:space="preserve">Classrooms in bad condition </w:t>
            </w: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color w:val="000000"/>
                <w:lang w:val="en-US" w:eastAsia="en-US"/>
              </w:rPr>
              <w:t>1No. 4-unit classroom renovated</w:t>
            </w: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73,000</w:t>
            </w: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spacing w:after="200"/>
              <w:jc w:val="both"/>
              <w:outlineLvl w:val="0"/>
              <w:rPr>
                <w:rFonts w:ascii="Times New Roman" w:hAnsi="Times New Roman"/>
              </w:rPr>
            </w:pPr>
            <w:r w:rsidRPr="00AF6EC0">
              <w:rPr>
                <w:rFonts w:ascii="Times New Roman" w:hAnsi="Times New Roman"/>
              </w:rPr>
              <w:t>√</w:t>
            </w:r>
          </w:p>
        </w:tc>
        <w:tc>
          <w:tcPr>
            <w:tcW w:w="0" w:type="auto"/>
            <w:shd w:val="clear" w:color="auto" w:fill="FFFFFF" w:themeFill="background1"/>
          </w:tcPr>
          <w:p w:rsidR="00AA76BC" w:rsidRPr="00AF6EC0" w:rsidRDefault="00AA76BC" w:rsidP="00AA76BC">
            <w:pPr>
              <w:spacing w:after="200"/>
              <w:jc w:val="both"/>
              <w:outlineLvl w:val="0"/>
              <w:rPr>
                <w:rFonts w:ascii="Times New Roman" w:hAnsi="Times New Roman"/>
              </w:rPr>
            </w:pPr>
            <w:r w:rsidRPr="00AF6EC0">
              <w:rPr>
                <w:rFonts w:ascii="Times New Roman" w:hAnsi="Times New Roman"/>
              </w:rPr>
              <w:t>DE</w:t>
            </w:r>
          </w:p>
        </w:tc>
        <w:tc>
          <w:tcPr>
            <w:tcW w:w="1889" w:type="dxa"/>
            <w:shd w:val="clear" w:color="auto" w:fill="FFFFFF" w:themeFill="background1"/>
          </w:tcPr>
          <w:p w:rsidR="00AA76BC" w:rsidRPr="00AF6EC0" w:rsidRDefault="00AA76BC" w:rsidP="00AA76BC">
            <w:pPr>
              <w:spacing w:after="200"/>
              <w:jc w:val="both"/>
              <w:outlineLvl w:val="0"/>
              <w:rPr>
                <w:rFonts w:ascii="Times New Roman" w:hAnsi="Times New Roman"/>
              </w:rPr>
            </w:pPr>
            <w:r w:rsidRPr="00AF6EC0">
              <w:rPr>
                <w:rFonts w:ascii="Times New Roman" w:hAnsi="Times New Roman"/>
              </w:rPr>
              <w:t>DCD/HoDs</w:t>
            </w:r>
          </w:p>
        </w:tc>
      </w:tr>
      <w:tr w:rsidR="00AA76BC" w:rsidRPr="00AF6EC0" w:rsidTr="005E63EB">
        <w:tc>
          <w:tcPr>
            <w:tcW w:w="1661"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color w:val="000000"/>
                <w:lang w:val="en-US" w:eastAsia="en-US"/>
              </w:rPr>
              <w:t>Re-roof/renovate 1No. 3-unit classroom block with ancillary facilities</w:t>
            </w: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color w:val="000000"/>
                <w:lang w:val="en-US" w:eastAsia="en-US"/>
              </w:rPr>
              <w:t>Dendo D/A Basic School</w:t>
            </w:r>
          </w:p>
        </w:tc>
        <w:tc>
          <w:tcPr>
            <w:tcW w:w="0" w:type="auto"/>
            <w:shd w:val="clear" w:color="auto" w:fill="FFFFFF" w:themeFill="background1"/>
          </w:tcPr>
          <w:p w:rsidR="00AA76BC" w:rsidRPr="00AF6EC0" w:rsidRDefault="00AA76BC" w:rsidP="00AA76BC">
            <w:pPr>
              <w:rPr>
                <w:rFonts w:ascii="Times New Roman" w:hAnsi="Times New Roman"/>
                <w:color w:val="000000"/>
              </w:rPr>
            </w:pPr>
            <w:r w:rsidRPr="00AF6EC0">
              <w:rPr>
                <w:rFonts w:ascii="Times New Roman" w:hAnsi="Times New Roman"/>
              </w:rPr>
              <w:t>Classrooms in bad condition</w:t>
            </w: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color w:val="000000"/>
                <w:lang w:val="en-US" w:eastAsia="en-US"/>
              </w:rPr>
              <w:t>1No. 3-unit classroom block with ancillary facilities renovated</w:t>
            </w: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70,000</w:t>
            </w: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spacing w:after="200"/>
              <w:jc w:val="both"/>
              <w:outlineLvl w:val="0"/>
              <w:rPr>
                <w:rFonts w:ascii="Times New Roman" w:hAnsi="Times New Roman"/>
              </w:rPr>
            </w:pPr>
            <w:r w:rsidRPr="00AF6EC0">
              <w:rPr>
                <w:rFonts w:ascii="Times New Roman" w:hAnsi="Times New Roman"/>
              </w:rPr>
              <w:t>√</w:t>
            </w:r>
          </w:p>
        </w:tc>
        <w:tc>
          <w:tcPr>
            <w:tcW w:w="0" w:type="auto"/>
            <w:shd w:val="clear" w:color="auto" w:fill="FFFFFF" w:themeFill="background1"/>
          </w:tcPr>
          <w:p w:rsidR="00AA76BC" w:rsidRPr="00AF6EC0" w:rsidRDefault="00AA76BC" w:rsidP="00AA76BC">
            <w:pPr>
              <w:spacing w:after="200"/>
              <w:jc w:val="both"/>
              <w:outlineLvl w:val="0"/>
              <w:rPr>
                <w:rFonts w:ascii="Times New Roman" w:hAnsi="Times New Roman"/>
              </w:rPr>
            </w:pPr>
            <w:r w:rsidRPr="00AF6EC0">
              <w:rPr>
                <w:rFonts w:ascii="Times New Roman" w:hAnsi="Times New Roman"/>
              </w:rPr>
              <w:t>DE</w:t>
            </w:r>
          </w:p>
        </w:tc>
        <w:tc>
          <w:tcPr>
            <w:tcW w:w="1889" w:type="dxa"/>
            <w:shd w:val="clear" w:color="auto" w:fill="FFFFFF" w:themeFill="background1"/>
          </w:tcPr>
          <w:p w:rsidR="00AA76BC" w:rsidRPr="00AF6EC0" w:rsidRDefault="00AA76BC" w:rsidP="00AA76BC">
            <w:pPr>
              <w:spacing w:after="200"/>
              <w:jc w:val="both"/>
              <w:outlineLvl w:val="0"/>
              <w:rPr>
                <w:rFonts w:ascii="Times New Roman" w:hAnsi="Times New Roman"/>
              </w:rPr>
            </w:pPr>
            <w:r w:rsidRPr="00AF6EC0">
              <w:rPr>
                <w:rFonts w:ascii="Times New Roman" w:hAnsi="Times New Roman"/>
              </w:rPr>
              <w:t>DCD/HoDs</w:t>
            </w:r>
          </w:p>
        </w:tc>
      </w:tr>
      <w:tr w:rsidR="00AA76BC" w:rsidRPr="00AF6EC0" w:rsidTr="005E63EB">
        <w:tc>
          <w:tcPr>
            <w:tcW w:w="1661"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color w:val="000000"/>
                <w:lang w:val="en-US" w:eastAsia="en-US"/>
              </w:rPr>
              <w:t>Re-roof 2No. 3-unit classroom block with ancillary facilities</w:t>
            </w: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color w:val="000000"/>
                <w:lang w:val="en-US" w:eastAsia="en-US"/>
              </w:rPr>
              <w:t>Dzebetato D/A Basic School</w:t>
            </w:r>
          </w:p>
        </w:tc>
        <w:tc>
          <w:tcPr>
            <w:tcW w:w="0" w:type="auto"/>
            <w:shd w:val="clear" w:color="auto" w:fill="FFFFFF" w:themeFill="background1"/>
          </w:tcPr>
          <w:p w:rsidR="00AA76BC" w:rsidRPr="00AF6EC0" w:rsidRDefault="00AA76BC" w:rsidP="00AA76BC">
            <w:pPr>
              <w:rPr>
                <w:rFonts w:ascii="Times New Roman" w:hAnsi="Times New Roman"/>
                <w:color w:val="000000"/>
              </w:rPr>
            </w:pPr>
            <w:r w:rsidRPr="00AF6EC0">
              <w:rPr>
                <w:rFonts w:ascii="Times New Roman" w:hAnsi="Times New Roman"/>
              </w:rPr>
              <w:t>Classrooms in bad condition</w:t>
            </w: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color w:val="000000"/>
                <w:lang w:val="en-US" w:eastAsia="en-US"/>
              </w:rPr>
              <w:t>1No. 3-unit classroom block with ancillary facilities renovated</w:t>
            </w: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170,000</w:t>
            </w: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spacing w:after="200"/>
              <w:jc w:val="both"/>
              <w:outlineLvl w:val="0"/>
              <w:rPr>
                <w:rFonts w:ascii="Times New Roman" w:hAnsi="Times New Roman"/>
              </w:rPr>
            </w:pPr>
            <w:r w:rsidRPr="00AF6EC0">
              <w:rPr>
                <w:rFonts w:ascii="Times New Roman" w:hAnsi="Times New Roman"/>
              </w:rPr>
              <w:t>√</w:t>
            </w:r>
          </w:p>
        </w:tc>
        <w:tc>
          <w:tcPr>
            <w:tcW w:w="0" w:type="auto"/>
            <w:shd w:val="clear" w:color="auto" w:fill="FFFFFF" w:themeFill="background1"/>
          </w:tcPr>
          <w:p w:rsidR="00AA76BC" w:rsidRPr="00AF6EC0" w:rsidRDefault="00AA76BC" w:rsidP="00AA76BC">
            <w:pPr>
              <w:spacing w:after="200"/>
              <w:jc w:val="both"/>
              <w:outlineLvl w:val="0"/>
              <w:rPr>
                <w:rFonts w:ascii="Times New Roman" w:hAnsi="Times New Roman"/>
              </w:rPr>
            </w:pPr>
            <w:r w:rsidRPr="00AF6EC0">
              <w:rPr>
                <w:rFonts w:ascii="Times New Roman" w:hAnsi="Times New Roman"/>
              </w:rPr>
              <w:t>DE</w:t>
            </w:r>
          </w:p>
        </w:tc>
        <w:tc>
          <w:tcPr>
            <w:tcW w:w="1889" w:type="dxa"/>
            <w:shd w:val="clear" w:color="auto" w:fill="FFFFFF" w:themeFill="background1"/>
          </w:tcPr>
          <w:p w:rsidR="00AA76BC" w:rsidRPr="00AF6EC0" w:rsidRDefault="00AA76BC" w:rsidP="00AA76BC">
            <w:pPr>
              <w:spacing w:after="200"/>
              <w:jc w:val="both"/>
              <w:outlineLvl w:val="0"/>
              <w:rPr>
                <w:rFonts w:ascii="Times New Roman" w:hAnsi="Times New Roman"/>
              </w:rPr>
            </w:pPr>
            <w:r w:rsidRPr="00AF6EC0">
              <w:rPr>
                <w:rFonts w:ascii="Times New Roman" w:hAnsi="Times New Roman"/>
              </w:rPr>
              <w:t>DCD/HoDs</w:t>
            </w:r>
          </w:p>
          <w:p w:rsidR="00AA76BC" w:rsidRPr="00AF6EC0" w:rsidRDefault="00AA76BC" w:rsidP="00AA76BC">
            <w:pPr>
              <w:spacing w:after="200"/>
              <w:jc w:val="both"/>
              <w:outlineLvl w:val="0"/>
              <w:rPr>
                <w:rFonts w:ascii="Times New Roman" w:hAnsi="Times New Roman"/>
              </w:rPr>
            </w:pPr>
          </w:p>
        </w:tc>
      </w:tr>
      <w:tr w:rsidR="00AA76BC" w:rsidRPr="00AF6EC0" w:rsidTr="005E63EB">
        <w:tc>
          <w:tcPr>
            <w:tcW w:w="1661"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Construct 1No. 3-unit classroom block with Staff Common room, Office, 1NO. 4-Unit Water Closet Seater and plant 50NO. Economic trees around the facility</w:t>
            </w: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Sogakope Technical Institute</w:t>
            </w:r>
          </w:p>
        </w:tc>
        <w:tc>
          <w:tcPr>
            <w:tcW w:w="0" w:type="auto"/>
            <w:shd w:val="clear" w:color="auto" w:fill="FFFFFF" w:themeFill="background1"/>
          </w:tcPr>
          <w:p w:rsidR="00AA76BC" w:rsidRPr="00AF6EC0" w:rsidRDefault="00AA76BC" w:rsidP="00AA76BC">
            <w:pPr>
              <w:rPr>
                <w:rFonts w:ascii="Times New Roman" w:hAnsi="Times New Roman"/>
              </w:rPr>
            </w:pPr>
            <w:r w:rsidRPr="00AF6EC0">
              <w:rPr>
                <w:rFonts w:ascii="Times New Roman" w:hAnsi="Times New Roman"/>
              </w:rPr>
              <w:t>Limited number of classrooms</w:t>
            </w:r>
          </w:p>
        </w:tc>
        <w:tc>
          <w:tcPr>
            <w:tcW w:w="0" w:type="auto"/>
            <w:shd w:val="clear" w:color="auto" w:fill="FFFFFF" w:themeFill="background1"/>
          </w:tcPr>
          <w:p w:rsidR="00AA76BC" w:rsidRPr="00AF6EC0" w:rsidRDefault="00AA76BC" w:rsidP="00AA76BC">
            <w:pPr>
              <w:spacing w:after="200" w:line="276" w:lineRule="auto"/>
              <w:outlineLvl w:val="0"/>
              <w:rPr>
                <w:rFonts w:ascii="Times New Roman" w:hAnsi="Times New Roman"/>
              </w:rPr>
            </w:pPr>
            <w:r w:rsidRPr="00AF6EC0">
              <w:rPr>
                <w:rFonts w:ascii="Times New Roman" w:hAnsi="Times New Roman"/>
                <w:color w:val="000000"/>
                <w:lang w:val="en-US" w:eastAsia="en-US"/>
              </w:rPr>
              <w:t xml:space="preserve">1No. 3-unit classroom block with ancillary facilities constructed </w:t>
            </w:r>
          </w:p>
        </w:tc>
        <w:tc>
          <w:tcPr>
            <w:tcW w:w="0" w:type="auto"/>
            <w:shd w:val="clear" w:color="auto" w:fill="9CC2E5" w:themeFill="accent1" w:themeFillTint="99"/>
          </w:tcPr>
          <w:p w:rsidR="00AA76BC" w:rsidRPr="00AF6EC0" w:rsidRDefault="00AA76BC" w:rsidP="00AA76BC">
            <w:pPr>
              <w:spacing w:after="200" w:line="276" w:lineRule="auto"/>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spacing w:after="200" w:line="276" w:lineRule="auto"/>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spacing w:after="200" w:line="276" w:lineRule="auto"/>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spacing w:after="200" w:line="276" w:lineRule="auto"/>
              <w:jc w:val="both"/>
              <w:outlineLvl w:val="0"/>
              <w:rPr>
                <w:rFonts w:ascii="Times New Roman" w:hAnsi="Times New Roman"/>
              </w:rPr>
            </w:pPr>
          </w:p>
        </w:tc>
        <w:tc>
          <w:tcPr>
            <w:tcW w:w="0" w:type="auto"/>
            <w:shd w:val="clear" w:color="auto" w:fill="FFFFFF" w:themeFill="background1"/>
          </w:tcPr>
          <w:p w:rsidR="00AA76BC" w:rsidRPr="00AF6EC0" w:rsidRDefault="00AA76BC" w:rsidP="00AA76BC">
            <w:pPr>
              <w:spacing w:after="200" w:line="276" w:lineRule="auto"/>
              <w:jc w:val="both"/>
              <w:outlineLvl w:val="0"/>
              <w:rPr>
                <w:rFonts w:ascii="Times New Roman" w:hAnsi="Times New Roman"/>
              </w:rPr>
            </w:pPr>
          </w:p>
        </w:tc>
        <w:tc>
          <w:tcPr>
            <w:tcW w:w="0" w:type="auto"/>
            <w:shd w:val="clear" w:color="auto" w:fill="FFFFFF" w:themeFill="background1"/>
          </w:tcPr>
          <w:p w:rsidR="00AA76BC" w:rsidRPr="00AF6EC0" w:rsidRDefault="00AA76BC" w:rsidP="00AA76BC">
            <w:pPr>
              <w:spacing w:after="200" w:line="276" w:lineRule="auto"/>
              <w:jc w:val="both"/>
              <w:outlineLvl w:val="0"/>
              <w:rPr>
                <w:rFonts w:ascii="Times New Roman" w:hAnsi="Times New Roman"/>
              </w:rPr>
            </w:pPr>
          </w:p>
        </w:tc>
        <w:tc>
          <w:tcPr>
            <w:tcW w:w="0" w:type="auto"/>
            <w:shd w:val="clear" w:color="auto" w:fill="FFFFFF" w:themeFill="background1"/>
          </w:tcPr>
          <w:p w:rsidR="00AA76BC" w:rsidRPr="00AF6EC0" w:rsidRDefault="00AA76BC" w:rsidP="00AA76BC">
            <w:pPr>
              <w:spacing w:after="200" w:line="276" w:lineRule="auto"/>
              <w:jc w:val="both"/>
              <w:outlineLvl w:val="0"/>
              <w:rPr>
                <w:rFonts w:ascii="Times New Roman" w:hAnsi="Times New Roman"/>
              </w:rPr>
            </w:pPr>
            <w:r w:rsidRPr="00AF6EC0">
              <w:rPr>
                <w:rFonts w:ascii="Times New Roman" w:hAnsi="Times New Roman"/>
              </w:rPr>
              <w:t>620,000</w:t>
            </w:r>
          </w:p>
        </w:tc>
        <w:tc>
          <w:tcPr>
            <w:tcW w:w="0" w:type="auto"/>
            <w:shd w:val="clear" w:color="auto" w:fill="FFFFFF" w:themeFill="background1"/>
          </w:tcPr>
          <w:p w:rsidR="00AA76BC" w:rsidRPr="00AF6EC0" w:rsidRDefault="00AA76BC" w:rsidP="00AA76BC">
            <w:pPr>
              <w:spacing w:after="200" w:line="276" w:lineRule="auto"/>
              <w:jc w:val="both"/>
              <w:outlineLvl w:val="0"/>
              <w:rPr>
                <w:rFonts w:ascii="Times New Roman" w:hAnsi="Times New Roman"/>
              </w:rPr>
            </w:pPr>
            <w:r w:rsidRPr="00AF6EC0">
              <w:rPr>
                <w:rFonts w:ascii="Times New Roman" w:hAnsi="Times New Roman"/>
              </w:rPr>
              <w:t>√</w:t>
            </w:r>
          </w:p>
        </w:tc>
        <w:tc>
          <w:tcPr>
            <w:tcW w:w="0" w:type="auto"/>
            <w:shd w:val="clear" w:color="auto" w:fill="FFFFFF" w:themeFill="background1"/>
          </w:tcPr>
          <w:p w:rsidR="00AA76BC" w:rsidRPr="00AF6EC0" w:rsidRDefault="00AA76BC" w:rsidP="00AA76BC">
            <w:pPr>
              <w:spacing w:after="200" w:line="276" w:lineRule="auto"/>
              <w:jc w:val="both"/>
              <w:outlineLvl w:val="0"/>
              <w:rPr>
                <w:rFonts w:ascii="Times New Roman" w:hAnsi="Times New Roman"/>
              </w:rPr>
            </w:pPr>
          </w:p>
        </w:tc>
        <w:tc>
          <w:tcPr>
            <w:tcW w:w="0" w:type="auto"/>
            <w:shd w:val="clear" w:color="auto" w:fill="FFFFFF" w:themeFill="background1"/>
          </w:tcPr>
          <w:p w:rsidR="00AA76BC" w:rsidRPr="00AF6EC0" w:rsidRDefault="00AA76BC" w:rsidP="00AA76BC">
            <w:pPr>
              <w:spacing w:after="200" w:line="276" w:lineRule="auto"/>
              <w:jc w:val="both"/>
              <w:outlineLvl w:val="0"/>
              <w:rPr>
                <w:rFonts w:ascii="Times New Roman" w:hAnsi="Times New Roman"/>
              </w:rPr>
            </w:pPr>
            <w:r w:rsidRPr="00AF6EC0">
              <w:rPr>
                <w:rFonts w:ascii="Times New Roman" w:hAnsi="Times New Roman"/>
              </w:rPr>
              <w:t>DE</w:t>
            </w:r>
          </w:p>
        </w:tc>
        <w:tc>
          <w:tcPr>
            <w:tcW w:w="1889" w:type="dxa"/>
            <w:shd w:val="clear" w:color="auto" w:fill="FFFFFF" w:themeFill="background1"/>
          </w:tcPr>
          <w:p w:rsidR="00AA76BC" w:rsidRPr="00AF6EC0" w:rsidRDefault="00AA76BC" w:rsidP="00AA76BC">
            <w:pPr>
              <w:spacing w:after="200" w:line="276" w:lineRule="auto"/>
              <w:jc w:val="both"/>
              <w:outlineLvl w:val="0"/>
              <w:rPr>
                <w:rFonts w:ascii="Times New Roman" w:hAnsi="Times New Roman"/>
              </w:rPr>
            </w:pPr>
            <w:r w:rsidRPr="00AF6EC0">
              <w:rPr>
                <w:rFonts w:ascii="Times New Roman" w:hAnsi="Times New Roman"/>
              </w:rPr>
              <w:t>DCD/HoDs</w:t>
            </w:r>
          </w:p>
        </w:tc>
      </w:tr>
      <w:tr w:rsidR="00AA76BC" w:rsidRPr="00AF6EC0" w:rsidTr="005E63EB">
        <w:tc>
          <w:tcPr>
            <w:tcW w:w="1661"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Complete 1No. 3-unit classroom block with ancillary facilities</w:t>
            </w: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color w:val="000000"/>
                <w:lang w:val="en-US" w:eastAsia="en-US"/>
              </w:rPr>
              <w:t>Kua D/A Basic School</w:t>
            </w:r>
          </w:p>
        </w:tc>
        <w:tc>
          <w:tcPr>
            <w:tcW w:w="0" w:type="auto"/>
            <w:shd w:val="clear" w:color="auto" w:fill="FFFFFF" w:themeFill="background1"/>
          </w:tcPr>
          <w:p w:rsidR="00AA76BC" w:rsidRPr="00AF6EC0" w:rsidRDefault="00AA76BC" w:rsidP="00AA76BC">
            <w:pPr>
              <w:rPr>
                <w:rFonts w:ascii="Times New Roman" w:hAnsi="Times New Roman"/>
              </w:rPr>
            </w:pPr>
            <w:r w:rsidRPr="00AF6EC0">
              <w:rPr>
                <w:rFonts w:ascii="Times New Roman" w:hAnsi="Times New Roman"/>
              </w:rPr>
              <w:t>Limited number of classrooms</w:t>
            </w:r>
          </w:p>
        </w:tc>
        <w:tc>
          <w:tcPr>
            <w:tcW w:w="0" w:type="auto"/>
            <w:shd w:val="clear" w:color="auto" w:fill="FFFFFF" w:themeFill="background1"/>
          </w:tcPr>
          <w:p w:rsidR="00AA76BC" w:rsidRPr="00AF6EC0" w:rsidRDefault="00AA76BC" w:rsidP="00AA76BC">
            <w:pPr>
              <w:spacing w:after="200" w:line="276" w:lineRule="auto"/>
              <w:outlineLvl w:val="0"/>
              <w:rPr>
                <w:rFonts w:ascii="Times New Roman" w:hAnsi="Times New Roman"/>
              </w:rPr>
            </w:pPr>
            <w:r w:rsidRPr="00AF6EC0">
              <w:rPr>
                <w:rFonts w:ascii="Times New Roman" w:hAnsi="Times New Roman"/>
                <w:color w:val="000000"/>
                <w:lang w:val="en-US" w:eastAsia="en-US"/>
              </w:rPr>
              <w:t xml:space="preserve">1No. 3-unit classroom block with ancillary </w:t>
            </w:r>
            <w:r w:rsidRPr="00AF6EC0">
              <w:rPr>
                <w:rFonts w:ascii="Times New Roman" w:hAnsi="Times New Roman"/>
                <w:color w:val="000000"/>
                <w:lang w:val="en-US" w:eastAsia="en-US"/>
              </w:rPr>
              <w:lastRenderedPageBreak/>
              <w:t>facilities completed</w:t>
            </w:r>
          </w:p>
        </w:tc>
        <w:tc>
          <w:tcPr>
            <w:tcW w:w="0" w:type="auto"/>
            <w:shd w:val="clear" w:color="auto" w:fill="9CC2E5" w:themeFill="accent1" w:themeFillTint="99"/>
          </w:tcPr>
          <w:p w:rsidR="00AA76BC" w:rsidRPr="00AF6EC0" w:rsidRDefault="00AA76BC" w:rsidP="00AA76BC">
            <w:pPr>
              <w:spacing w:after="200" w:line="276" w:lineRule="auto"/>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spacing w:after="200" w:line="276" w:lineRule="auto"/>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spacing w:after="200" w:line="276" w:lineRule="auto"/>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spacing w:after="200" w:line="276" w:lineRule="auto"/>
              <w:jc w:val="both"/>
              <w:outlineLvl w:val="0"/>
              <w:rPr>
                <w:rFonts w:ascii="Times New Roman" w:hAnsi="Times New Roman"/>
              </w:rPr>
            </w:pPr>
          </w:p>
        </w:tc>
        <w:tc>
          <w:tcPr>
            <w:tcW w:w="0" w:type="auto"/>
            <w:shd w:val="clear" w:color="auto" w:fill="FFFFFF" w:themeFill="background1"/>
          </w:tcPr>
          <w:p w:rsidR="00AA76BC" w:rsidRPr="00AF6EC0" w:rsidRDefault="00AA76BC" w:rsidP="00AA76BC">
            <w:pPr>
              <w:spacing w:after="200" w:line="276" w:lineRule="auto"/>
              <w:jc w:val="both"/>
              <w:outlineLvl w:val="0"/>
              <w:rPr>
                <w:rFonts w:ascii="Times New Roman" w:hAnsi="Times New Roman"/>
              </w:rPr>
            </w:pPr>
            <w:r w:rsidRPr="00AF6EC0">
              <w:rPr>
                <w:rFonts w:ascii="Times New Roman" w:hAnsi="Times New Roman"/>
              </w:rPr>
              <w:t>30,000</w:t>
            </w:r>
          </w:p>
        </w:tc>
        <w:tc>
          <w:tcPr>
            <w:tcW w:w="0" w:type="auto"/>
            <w:shd w:val="clear" w:color="auto" w:fill="FFFFFF" w:themeFill="background1"/>
          </w:tcPr>
          <w:p w:rsidR="00AA76BC" w:rsidRPr="00AF6EC0" w:rsidRDefault="00AA76BC" w:rsidP="00AA76BC">
            <w:pPr>
              <w:spacing w:after="200" w:line="276" w:lineRule="auto"/>
              <w:jc w:val="both"/>
              <w:outlineLvl w:val="0"/>
              <w:rPr>
                <w:rFonts w:ascii="Times New Roman" w:hAnsi="Times New Roman"/>
              </w:rPr>
            </w:pPr>
          </w:p>
        </w:tc>
        <w:tc>
          <w:tcPr>
            <w:tcW w:w="0" w:type="auto"/>
            <w:shd w:val="clear" w:color="auto" w:fill="FFFFFF" w:themeFill="background1"/>
          </w:tcPr>
          <w:p w:rsidR="00AA76BC" w:rsidRPr="00AF6EC0" w:rsidRDefault="00AA76BC" w:rsidP="00AA76BC">
            <w:pPr>
              <w:spacing w:after="200" w:line="276" w:lineRule="auto"/>
              <w:jc w:val="both"/>
              <w:outlineLvl w:val="0"/>
              <w:rPr>
                <w:rFonts w:ascii="Times New Roman" w:hAnsi="Times New Roman"/>
              </w:rPr>
            </w:pPr>
          </w:p>
        </w:tc>
        <w:tc>
          <w:tcPr>
            <w:tcW w:w="0" w:type="auto"/>
            <w:shd w:val="clear" w:color="auto" w:fill="FFFFFF" w:themeFill="background1"/>
          </w:tcPr>
          <w:p w:rsidR="00AA76BC" w:rsidRPr="00AF6EC0" w:rsidRDefault="00AA76BC" w:rsidP="00AA76BC">
            <w:pPr>
              <w:spacing w:after="200" w:line="276" w:lineRule="auto"/>
              <w:jc w:val="both"/>
              <w:outlineLvl w:val="0"/>
              <w:rPr>
                <w:rFonts w:ascii="Times New Roman" w:hAnsi="Times New Roman"/>
              </w:rPr>
            </w:pPr>
          </w:p>
        </w:tc>
        <w:tc>
          <w:tcPr>
            <w:tcW w:w="0" w:type="auto"/>
            <w:shd w:val="clear" w:color="auto" w:fill="FFFFFF" w:themeFill="background1"/>
          </w:tcPr>
          <w:p w:rsidR="00AA76BC" w:rsidRPr="00AF6EC0" w:rsidRDefault="00AA76BC" w:rsidP="00AA76BC">
            <w:pPr>
              <w:spacing w:after="200" w:line="276" w:lineRule="auto"/>
              <w:jc w:val="both"/>
              <w:outlineLvl w:val="0"/>
              <w:rPr>
                <w:rFonts w:ascii="Times New Roman" w:hAnsi="Times New Roman"/>
              </w:rPr>
            </w:pPr>
            <w:r w:rsidRPr="00AF6EC0">
              <w:rPr>
                <w:rFonts w:ascii="Times New Roman" w:hAnsi="Times New Roman"/>
              </w:rPr>
              <w:t>√</w:t>
            </w:r>
          </w:p>
        </w:tc>
        <w:tc>
          <w:tcPr>
            <w:tcW w:w="0" w:type="auto"/>
            <w:shd w:val="clear" w:color="auto" w:fill="FFFFFF" w:themeFill="background1"/>
          </w:tcPr>
          <w:p w:rsidR="00AA76BC" w:rsidRPr="00AF6EC0" w:rsidRDefault="00AA76BC" w:rsidP="00AA76BC">
            <w:pPr>
              <w:spacing w:after="200" w:line="276" w:lineRule="auto"/>
              <w:jc w:val="both"/>
              <w:outlineLvl w:val="0"/>
              <w:rPr>
                <w:rFonts w:ascii="Times New Roman" w:hAnsi="Times New Roman"/>
              </w:rPr>
            </w:pPr>
            <w:r w:rsidRPr="00AF6EC0">
              <w:rPr>
                <w:rFonts w:ascii="Times New Roman" w:hAnsi="Times New Roman"/>
              </w:rPr>
              <w:t>DE</w:t>
            </w:r>
          </w:p>
        </w:tc>
        <w:tc>
          <w:tcPr>
            <w:tcW w:w="1889" w:type="dxa"/>
            <w:shd w:val="clear" w:color="auto" w:fill="FFFFFF" w:themeFill="background1"/>
          </w:tcPr>
          <w:p w:rsidR="00AA76BC" w:rsidRPr="00AF6EC0" w:rsidRDefault="00AA76BC" w:rsidP="00AA76BC">
            <w:pPr>
              <w:spacing w:after="200" w:line="276" w:lineRule="auto"/>
              <w:jc w:val="both"/>
              <w:outlineLvl w:val="0"/>
              <w:rPr>
                <w:rFonts w:ascii="Times New Roman" w:hAnsi="Times New Roman"/>
              </w:rPr>
            </w:pPr>
            <w:r w:rsidRPr="00AF6EC0">
              <w:rPr>
                <w:rFonts w:ascii="Times New Roman" w:hAnsi="Times New Roman"/>
              </w:rPr>
              <w:t>DCD/HoDs</w:t>
            </w:r>
          </w:p>
        </w:tc>
      </w:tr>
      <w:tr w:rsidR="00AA76BC" w:rsidRPr="00AF6EC0" w:rsidTr="005E63EB">
        <w:tc>
          <w:tcPr>
            <w:tcW w:w="1661" w:type="dxa"/>
            <w:shd w:val="clear" w:color="auto" w:fill="FFFFFF" w:themeFill="background1"/>
          </w:tcPr>
          <w:p w:rsidR="00AA76BC" w:rsidRPr="00AF6EC0" w:rsidRDefault="00AA76BC" w:rsidP="00AA76BC">
            <w:pPr>
              <w:rPr>
                <w:rFonts w:ascii="Times New Roman" w:hAnsi="Times New Roman"/>
                <w:color w:val="000000"/>
              </w:rPr>
            </w:pPr>
            <w:r w:rsidRPr="00AF6EC0">
              <w:rPr>
                <w:rFonts w:ascii="Times New Roman" w:hAnsi="Times New Roman"/>
                <w:color w:val="000000"/>
              </w:rPr>
              <w:t>Procure &amp; distribute 400 pieces of  mono desks, 700 pieces of dual desks, 30 pieces of teachers tables and 60 pieces of teachers chairs for JHSs, Primary Schools and Teacher respectively</w:t>
            </w:r>
          </w:p>
        </w:tc>
        <w:tc>
          <w:tcPr>
            <w:tcW w:w="0" w:type="auto"/>
            <w:shd w:val="clear" w:color="auto" w:fill="FFFFFF" w:themeFill="background1"/>
          </w:tcPr>
          <w:p w:rsidR="00AA76BC" w:rsidRPr="00AF6EC0" w:rsidRDefault="00AA76BC" w:rsidP="00AA76BC">
            <w:pPr>
              <w:rPr>
                <w:rFonts w:ascii="Cambria" w:hAnsi="Cambria" w:cstheme="majorHAnsi"/>
                <w:szCs w:val="24"/>
              </w:rPr>
            </w:pPr>
            <w:r w:rsidRPr="00AF6EC0">
              <w:rPr>
                <w:rFonts w:ascii="Cambria" w:hAnsi="Cambria" w:cstheme="majorHAnsi"/>
                <w:szCs w:val="24"/>
              </w:rPr>
              <w:t xml:space="preserve">Selected schools </w:t>
            </w:r>
          </w:p>
        </w:tc>
        <w:tc>
          <w:tcPr>
            <w:tcW w:w="0" w:type="auto"/>
            <w:shd w:val="clear" w:color="auto" w:fill="FFFFFF" w:themeFill="background1"/>
          </w:tcPr>
          <w:p w:rsidR="00AA76BC" w:rsidRPr="00AF6EC0" w:rsidRDefault="00AA76BC" w:rsidP="00AA76BC">
            <w:pPr>
              <w:rPr>
                <w:rFonts w:ascii="Cambria" w:eastAsia="Times New Roman" w:hAnsi="Cambria" w:cstheme="majorHAnsi"/>
                <w:bCs/>
                <w:szCs w:val="24"/>
              </w:rPr>
            </w:pPr>
            <w:r w:rsidRPr="00AF6EC0">
              <w:rPr>
                <w:rFonts w:ascii="Cambria" w:eastAsia="Times New Roman" w:hAnsi="Cambria" w:cstheme="majorHAnsi"/>
                <w:bCs/>
                <w:szCs w:val="24"/>
              </w:rPr>
              <w:t>Inadequate furniture for smooth learning and teaching</w:t>
            </w: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color w:val="000000"/>
              </w:rPr>
              <w:t>400 pieces of  mono desks, 700 pieces of dual desks, 30 pieces of teachers tables and 60 pieces of teachers chairs for JHSs, Primary Schools and Teacher respectively</w:t>
            </w:r>
            <w:r w:rsidRPr="00AF6EC0">
              <w:rPr>
                <w:rFonts w:ascii="Times New Roman" w:hAnsi="Times New Roman"/>
              </w:rPr>
              <w:t xml:space="preserve"> procured &amp; distributed</w:t>
            </w: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605,306.00</w:t>
            </w: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p>
        </w:tc>
        <w:tc>
          <w:tcPr>
            <w:tcW w:w="0" w:type="auto"/>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Central Adm.</w:t>
            </w:r>
          </w:p>
        </w:tc>
        <w:tc>
          <w:tcPr>
            <w:tcW w:w="1889" w:type="dxa"/>
            <w:shd w:val="clear" w:color="auto" w:fill="FFFFFF" w:themeFill="background1"/>
          </w:tcPr>
          <w:p w:rsidR="00AA76BC" w:rsidRPr="00AF6EC0" w:rsidRDefault="00AA76BC" w:rsidP="00AA76BC">
            <w:pPr>
              <w:jc w:val="both"/>
              <w:outlineLvl w:val="0"/>
              <w:rPr>
                <w:rFonts w:ascii="Times New Roman" w:hAnsi="Times New Roman"/>
              </w:rPr>
            </w:pPr>
            <w:r w:rsidRPr="00AF6EC0">
              <w:rPr>
                <w:rFonts w:ascii="Times New Roman" w:hAnsi="Times New Roman"/>
              </w:rPr>
              <w:t>GES</w:t>
            </w:r>
          </w:p>
        </w:tc>
      </w:tr>
      <w:tr w:rsidR="00AA76BC" w:rsidRPr="00AF6EC0" w:rsidTr="00AA76BC">
        <w:tc>
          <w:tcPr>
            <w:tcW w:w="1661" w:type="dxa"/>
          </w:tcPr>
          <w:p w:rsidR="00AA76BC" w:rsidRPr="00AF6EC0" w:rsidRDefault="00AA76BC" w:rsidP="00AA76BC">
            <w:pPr>
              <w:outlineLvl w:val="0"/>
              <w:rPr>
                <w:rFonts w:ascii="Times New Roman" w:hAnsi="Times New Roman"/>
              </w:rPr>
            </w:pPr>
            <w:r w:rsidRPr="00AF6EC0">
              <w:rPr>
                <w:rFonts w:ascii="Times New Roman" w:hAnsi="Times New Roman"/>
              </w:rPr>
              <w:t>Support organisation of youth parliament for 35 youth &amp; train 20 youth in leadership skills</w:t>
            </w:r>
          </w:p>
        </w:tc>
        <w:tc>
          <w:tcPr>
            <w:tcW w:w="0" w:type="auto"/>
          </w:tcPr>
          <w:p w:rsidR="00AA76BC" w:rsidRPr="00AF6EC0" w:rsidRDefault="00AA76BC" w:rsidP="00AA76BC">
            <w:pPr>
              <w:outlineLvl w:val="0"/>
              <w:rPr>
                <w:rFonts w:ascii="Times New Roman" w:hAnsi="Times New Roman"/>
              </w:rPr>
            </w:pPr>
            <w:r w:rsidRPr="00AF6EC0">
              <w:rPr>
                <w:rFonts w:ascii="Times New Roman" w:hAnsi="Times New Roman"/>
              </w:rPr>
              <w:t>Sogakope</w:t>
            </w:r>
          </w:p>
        </w:tc>
        <w:tc>
          <w:tcPr>
            <w:tcW w:w="0" w:type="auto"/>
          </w:tcPr>
          <w:p w:rsidR="00AA76BC" w:rsidRPr="00AF6EC0" w:rsidRDefault="00AA76BC" w:rsidP="00AA76BC">
            <w:pPr>
              <w:rPr>
                <w:rFonts w:ascii="Times New Roman" w:hAnsi="Times New Roman"/>
              </w:rPr>
            </w:pPr>
            <w:r w:rsidRPr="00AF6EC0">
              <w:rPr>
                <w:rFonts w:ascii="Times New Roman" w:hAnsi="Times New Roman"/>
              </w:rPr>
              <w:t xml:space="preserve">Routine activity </w:t>
            </w:r>
          </w:p>
        </w:tc>
        <w:tc>
          <w:tcPr>
            <w:tcW w:w="0" w:type="auto"/>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youth parliament for 35 youth &amp; train 20 youth in leadership skills supported</w:t>
            </w: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5,000</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5,000</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NYA</w:t>
            </w:r>
          </w:p>
        </w:tc>
        <w:tc>
          <w:tcPr>
            <w:tcW w:w="1889" w:type="dxa"/>
          </w:tcPr>
          <w:p w:rsidR="00AA76BC" w:rsidRPr="00AF6EC0" w:rsidRDefault="00AA76BC" w:rsidP="00AA76BC">
            <w:pPr>
              <w:jc w:val="both"/>
              <w:outlineLvl w:val="0"/>
              <w:rPr>
                <w:rFonts w:ascii="Times New Roman" w:hAnsi="Times New Roman"/>
              </w:rPr>
            </w:pPr>
            <w:r w:rsidRPr="00AF6EC0">
              <w:rPr>
                <w:rFonts w:ascii="Times New Roman" w:hAnsi="Times New Roman"/>
              </w:rPr>
              <w:t>Central Adm.</w:t>
            </w:r>
          </w:p>
        </w:tc>
      </w:tr>
    </w:tbl>
    <w:p w:rsidR="00AB4D0E" w:rsidRDefault="00AB4D0E" w:rsidP="00AB4D0E">
      <w:pPr>
        <w:rPr>
          <w:rFonts w:ascii="Times New Roman" w:hAnsi="Times New Roman" w:cs="Times New Roman"/>
          <w:sz w:val="24"/>
          <w:szCs w:val="24"/>
        </w:rPr>
      </w:pPr>
    </w:p>
    <w:tbl>
      <w:tblPr>
        <w:tblStyle w:val="TableGrid13"/>
        <w:tblW w:w="14129" w:type="dxa"/>
        <w:tblInd w:w="-365" w:type="dxa"/>
        <w:tblLook w:val="04A0" w:firstRow="1" w:lastRow="0" w:firstColumn="1" w:lastColumn="0" w:noHBand="0" w:noVBand="1"/>
      </w:tblPr>
      <w:tblGrid>
        <w:gridCol w:w="2045"/>
        <w:gridCol w:w="1030"/>
        <w:gridCol w:w="953"/>
        <w:gridCol w:w="2007"/>
        <w:gridCol w:w="472"/>
        <w:gridCol w:w="472"/>
        <w:gridCol w:w="472"/>
        <w:gridCol w:w="472"/>
        <w:gridCol w:w="766"/>
        <w:gridCol w:w="766"/>
        <w:gridCol w:w="866"/>
        <w:gridCol w:w="595"/>
        <w:gridCol w:w="692"/>
        <w:gridCol w:w="1110"/>
        <w:gridCol w:w="1411"/>
      </w:tblGrid>
      <w:tr w:rsidR="00AA76BC" w:rsidRPr="00AA76BC" w:rsidTr="00AA76BC">
        <w:trPr>
          <w:tblHeader/>
        </w:trPr>
        <w:tc>
          <w:tcPr>
            <w:tcW w:w="0" w:type="auto"/>
            <w:vMerge w:val="restart"/>
          </w:tcPr>
          <w:p w:rsidR="00AA76BC" w:rsidRPr="00AA76BC" w:rsidRDefault="00AA76BC" w:rsidP="00AA76BC">
            <w:pPr>
              <w:jc w:val="center"/>
              <w:outlineLvl w:val="0"/>
              <w:rPr>
                <w:rFonts w:ascii="Times New Roman" w:hAnsi="Times New Roman"/>
                <w:b/>
              </w:rPr>
            </w:pPr>
            <w:r w:rsidRPr="00AA76BC">
              <w:rPr>
                <w:rFonts w:ascii="Times New Roman" w:eastAsia="Times New Roman" w:hAnsi="Times New Roman"/>
                <w:b/>
                <w:bCs/>
              </w:rPr>
              <w:t>Activities (Operations</w:t>
            </w:r>
          </w:p>
        </w:tc>
        <w:tc>
          <w:tcPr>
            <w:tcW w:w="0" w:type="auto"/>
            <w:vMerge w:val="restart"/>
          </w:tcPr>
          <w:p w:rsidR="00AA76BC" w:rsidRPr="00AA76BC" w:rsidRDefault="00AA76BC" w:rsidP="00AA76BC">
            <w:pPr>
              <w:jc w:val="center"/>
              <w:outlineLvl w:val="0"/>
              <w:rPr>
                <w:rFonts w:ascii="Times New Roman" w:hAnsi="Times New Roman"/>
                <w:b/>
              </w:rPr>
            </w:pPr>
            <w:r w:rsidRPr="00AA76BC">
              <w:rPr>
                <w:rFonts w:ascii="Times New Roman" w:hAnsi="Times New Roman"/>
                <w:b/>
              </w:rPr>
              <w:t>Location</w:t>
            </w:r>
          </w:p>
        </w:tc>
        <w:tc>
          <w:tcPr>
            <w:tcW w:w="0" w:type="auto"/>
            <w:vMerge w:val="restart"/>
          </w:tcPr>
          <w:p w:rsidR="00AA76BC" w:rsidRPr="00AA76BC" w:rsidRDefault="00AA76BC" w:rsidP="00AA76BC">
            <w:pPr>
              <w:outlineLvl w:val="0"/>
              <w:rPr>
                <w:rFonts w:ascii="Times New Roman" w:hAnsi="Times New Roman"/>
                <w:b/>
              </w:rPr>
            </w:pPr>
            <w:r w:rsidRPr="00AA76BC">
              <w:rPr>
                <w:rFonts w:ascii="Times New Roman" w:eastAsia="Times New Roman" w:hAnsi="Times New Roman"/>
                <w:b/>
                <w:bCs/>
              </w:rPr>
              <w:t>Baseline</w:t>
            </w:r>
          </w:p>
        </w:tc>
        <w:tc>
          <w:tcPr>
            <w:tcW w:w="0" w:type="auto"/>
            <w:vMerge w:val="restart"/>
          </w:tcPr>
          <w:p w:rsidR="00AA76BC" w:rsidRPr="00AA76BC" w:rsidRDefault="00AA76BC" w:rsidP="00AA76BC">
            <w:pPr>
              <w:jc w:val="center"/>
              <w:outlineLvl w:val="0"/>
              <w:rPr>
                <w:rFonts w:ascii="Times New Roman" w:hAnsi="Times New Roman"/>
                <w:b/>
              </w:rPr>
            </w:pPr>
            <w:r w:rsidRPr="00AA76BC">
              <w:rPr>
                <w:rFonts w:ascii="Times New Roman" w:eastAsia="Times New Roman" w:hAnsi="Times New Roman"/>
                <w:b/>
                <w:bCs/>
              </w:rPr>
              <w:t>Output Indicators</w:t>
            </w:r>
          </w:p>
        </w:tc>
        <w:tc>
          <w:tcPr>
            <w:tcW w:w="0" w:type="auto"/>
            <w:gridSpan w:val="4"/>
          </w:tcPr>
          <w:p w:rsidR="00AA76BC" w:rsidRPr="00AA76BC" w:rsidRDefault="00AA76BC" w:rsidP="00AA76BC">
            <w:pPr>
              <w:jc w:val="center"/>
              <w:outlineLvl w:val="0"/>
              <w:rPr>
                <w:rFonts w:ascii="Times New Roman" w:hAnsi="Times New Roman"/>
                <w:b/>
              </w:rPr>
            </w:pPr>
            <w:r w:rsidRPr="00AA76BC">
              <w:rPr>
                <w:rFonts w:ascii="Times New Roman" w:hAnsi="Times New Roman"/>
                <w:b/>
              </w:rPr>
              <w:t>Timeframe</w:t>
            </w:r>
          </w:p>
        </w:tc>
        <w:tc>
          <w:tcPr>
            <w:tcW w:w="0" w:type="auto"/>
            <w:gridSpan w:val="3"/>
          </w:tcPr>
          <w:p w:rsidR="00AA76BC" w:rsidRPr="00AA76BC" w:rsidRDefault="00AA76BC" w:rsidP="00AA76BC">
            <w:pPr>
              <w:jc w:val="center"/>
              <w:outlineLvl w:val="0"/>
              <w:rPr>
                <w:rFonts w:ascii="Times New Roman" w:hAnsi="Times New Roman"/>
                <w:b/>
              </w:rPr>
            </w:pPr>
            <w:r w:rsidRPr="00AA76BC">
              <w:rPr>
                <w:rFonts w:ascii="Times New Roman" w:hAnsi="Times New Roman"/>
                <w:b/>
              </w:rPr>
              <w:t>Cost (GH¢)</w:t>
            </w:r>
          </w:p>
        </w:tc>
        <w:tc>
          <w:tcPr>
            <w:tcW w:w="0" w:type="auto"/>
            <w:gridSpan w:val="2"/>
          </w:tcPr>
          <w:p w:rsidR="00AA76BC" w:rsidRPr="00AA76BC" w:rsidRDefault="00AA76BC" w:rsidP="00AA76BC">
            <w:pPr>
              <w:jc w:val="center"/>
              <w:outlineLvl w:val="0"/>
              <w:rPr>
                <w:rFonts w:ascii="Times New Roman" w:hAnsi="Times New Roman"/>
                <w:b/>
              </w:rPr>
            </w:pPr>
            <w:r w:rsidRPr="00AA76BC">
              <w:rPr>
                <w:rFonts w:ascii="Times New Roman" w:hAnsi="Times New Roman"/>
                <w:b/>
              </w:rPr>
              <w:t>Programme status</w:t>
            </w:r>
          </w:p>
        </w:tc>
        <w:tc>
          <w:tcPr>
            <w:tcW w:w="0" w:type="auto"/>
            <w:gridSpan w:val="2"/>
          </w:tcPr>
          <w:p w:rsidR="00AA76BC" w:rsidRPr="00AA76BC" w:rsidRDefault="00AA76BC" w:rsidP="00AA76BC">
            <w:pPr>
              <w:jc w:val="center"/>
              <w:outlineLvl w:val="0"/>
              <w:rPr>
                <w:rFonts w:ascii="Times New Roman" w:hAnsi="Times New Roman"/>
                <w:b/>
              </w:rPr>
            </w:pPr>
            <w:r w:rsidRPr="00AA76BC">
              <w:rPr>
                <w:rFonts w:ascii="Times New Roman" w:hAnsi="Times New Roman"/>
                <w:b/>
              </w:rPr>
              <w:t>Implementing institution/depart.</w:t>
            </w:r>
          </w:p>
        </w:tc>
      </w:tr>
      <w:tr w:rsidR="00AA76BC" w:rsidRPr="00AA76BC" w:rsidTr="00AA76BC">
        <w:trPr>
          <w:tblHeader/>
        </w:trPr>
        <w:tc>
          <w:tcPr>
            <w:tcW w:w="0" w:type="auto"/>
            <w:vMerge/>
          </w:tcPr>
          <w:p w:rsidR="00AA76BC" w:rsidRPr="00AA76BC" w:rsidRDefault="00AA76BC" w:rsidP="00AA76BC">
            <w:pPr>
              <w:jc w:val="center"/>
              <w:outlineLvl w:val="0"/>
              <w:rPr>
                <w:rFonts w:ascii="Times New Roman" w:hAnsi="Times New Roman"/>
                <w:b/>
              </w:rPr>
            </w:pPr>
          </w:p>
        </w:tc>
        <w:tc>
          <w:tcPr>
            <w:tcW w:w="0" w:type="auto"/>
            <w:vMerge/>
          </w:tcPr>
          <w:p w:rsidR="00AA76BC" w:rsidRPr="00AA76BC" w:rsidRDefault="00AA76BC" w:rsidP="00AA76BC">
            <w:pPr>
              <w:jc w:val="center"/>
              <w:outlineLvl w:val="0"/>
              <w:rPr>
                <w:rFonts w:ascii="Times New Roman" w:hAnsi="Times New Roman"/>
                <w:b/>
              </w:rPr>
            </w:pPr>
          </w:p>
        </w:tc>
        <w:tc>
          <w:tcPr>
            <w:tcW w:w="0" w:type="auto"/>
            <w:vMerge/>
          </w:tcPr>
          <w:p w:rsidR="00AA76BC" w:rsidRPr="00AA76BC" w:rsidRDefault="00AA76BC" w:rsidP="00AA76BC">
            <w:pPr>
              <w:jc w:val="center"/>
              <w:outlineLvl w:val="0"/>
              <w:rPr>
                <w:rFonts w:ascii="Times New Roman" w:hAnsi="Times New Roman"/>
                <w:b/>
              </w:rPr>
            </w:pPr>
          </w:p>
        </w:tc>
        <w:tc>
          <w:tcPr>
            <w:tcW w:w="0" w:type="auto"/>
            <w:vMerge/>
          </w:tcPr>
          <w:p w:rsidR="00AA76BC" w:rsidRPr="00AA76BC" w:rsidRDefault="00AA76BC" w:rsidP="00AA76BC">
            <w:pPr>
              <w:outlineLvl w:val="0"/>
              <w:rPr>
                <w:rFonts w:ascii="Times New Roman" w:hAnsi="Times New Roman"/>
                <w:b/>
              </w:rPr>
            </w:pP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Q1</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Q2</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Q3</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Q4</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GoG</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IGF</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DPs</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New</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On-going</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Lead</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Collaborating</w:t>
            </w:r>
          </w:p>
        </w:tc>
      </w:tr>
      <w:tr w:rsidR="00AA76BC" w:rsidRPr="00AA76BC" w:rsidTr="00AA76BC">
        <w:tc>
          <w:tcPr>
            <w:tcW w:w="0" w:type="auto"/>
            <w:gridSpan w:val="15"/>
          </w:tcPr>
          <w:p w:rsidR="00AA76BC" w:rsidRPr="00AA76BC" w:rsidRDefault="00AA76BC" w:rsidP="00AA76BC">
            <w:pPr>
              <w:outlineLvl w:val="0"/>
              <w:rPr>
                <w:rFonts w:ascii="Times New Roman" w:hAnsi="Times New Roman"/>
                <w:b/>
                <w:bCs/>
              </w:rPr>
            </w:pPr>
            <w:r w:rsidRPr="00AA76BC">
              <w:rPr>
                <w:rFonts w:ascii="Times New Roman" w:hAnsi="Times New Roman"/>
                <w:b/>
                <w:bCs/>
              </w:rPr>
              <w:t>Social Development</w:t>
            </w:r>
          </w:p>
        </w:tc>
      </w:tr>
      <w:tr w:rsidR="00AA76BC" w:rsidRPr="00AA76BC" w:rsidTr="00AA76BC">
        <w:tc>
          <w:tcPr>
            <w:tcW w:w="0" w:type="auto"/>
            <w:gridSpan w:val="15"/>
          </w:tcPr>
          <w:p w:rsidR="00AA76BC" w:rsidRPr="00AA76BC" w:rsidRDefault="00AA76BC" w:rsidP="00AA76BC">
            <w:pPr>
              <w:outlineLvl w:val="0"/>
              <w:rPr>
                <w:rFonts w:ascii="Times New Roman" w:hAnsi="Times New Roman"/>
                <w:b/>
                <w:bCs/>
              </w:rPr>
            </w:pPr>
            <w:r w:rsidRPr="00AA76BC">
              <w:rPr>
                <w:rFonts w:ascii="Times New Roman" w:eastAsia="Times New Roman" w:hAnsi="Times New Roman"/>
                <w:b/>
              </w:rPr>
              <w:t xml:space="preserve">Programmes (PBB): </w:t>
            </w:r>
            <w:r w:rsidRPr="00AA76BC">
              <w:rPr>
                <w:rFonts w:ascii="Times New Roman" w:hAnsi="Times New Roman"/>
                <w:b/>
                <w:bCs/>
              </w:rPr>
              <w:t>Social services delivery</w:t>
            </w:r>
          </w:p>
        </w:tc>
      </w:tr>
      <w:tr w:rsidR="00AA76BC" w:rsidRPr="00AA76BC" w:rsidTr="00AA76BC">
        <w:tc>
          <w:tcPr>
            <w:tcW w:w="0" w:type="auto"/>
            <w:gridSpan w:val="15"/>
          </w:tcPr>
          <w:p w:rsidR="00AA76BC" w:rsidRPr="00AA76BC" w:rsidRDefault="00AA76BC" w:rsidP="00AA76BC">
            <w:pPr>
              <w:jc w:val="both"/>
              <w:outlineLvl w:val="0"/>
              <w:rPr>
                <w:rFonts w:ascii="Times New Roman" w:hAnsi="Times New Roman"/>
                <w:b/>
                <w:bCs/>
              </w:rPr>
            </w:pPr>
            <w:r w:rsidRPr="00AA76BC">
              <w:rPr>
                <w:rFonts w:ascii="Times New Roman" w:hAnsi="Times New Roman"/>
                <w:b/>
                <w:bCs/>
              </w:rPr>
              <w:t xml:space="preserve"> </w:t>
            </w:r>
            <w:r w:rsidRPr="00AA76BC">
              <w:rPr>
                <w:rFonts w:ascii="Times New Roman" w:eastAsia="Times New Roman" w:hAnsi="Times New Roman"/>
                <w:b/>
                <w:bCs/>
              </w:rPr>
              <w:t xml:space="preserve">Sub-programmes (PBB): </w:t>
            </w:r>
            <w:r w:rsidRPr="00AA76BC">
              <w:rPr>
                <w:rFonts w:ascii="Times New Roman" w:hAnsi="Times New Roman"/>
                <w:b/>
                <w:bCs/>
              </w:rPr>
              <w:t xml:space="preserve"> Health delivery</w:t>
            </w:r>
          </w:p>
        </w:tc>
      </w:tr>
      <w:tr w:rsidR="00AA76BC" w:rsidRPr="00AA76BC" w:rsidTr="00AA76B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 xml:space="preserve">Support immunization &amp; malaria control programmes in the </w:t>
            </w:r>
            <w:r w:rsidR="00B92B0D">
              <w:rPr>
                <w:rFonts w:ascii="Times New Roman" w:hAnsi="Times New Roman"/>
              </w:rPr>
              <w:t>Municipal</w:t>
            </w:r>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Sogakope &amp; other towns</w:t>
            </w:r>
          </w:p>
        </w:tc>
        <w:tc>
          <w:tcPr>
            <w:tcW w:w="0" w:type="auto"/>
          </w:tcPr>
          <w:p w:rsidR="00AA76BC" w:rsidRPr="00AA76BC" w:rsidRDefault="00AA76BC" w:rsidP="00AA76BC">
            <w:pPr>
              <w:rPr>
                <w:rFonts w:ascii="Times New Roman" w:hAnsi="Times New Roman"/>
              </w:rPr>
            </w:pPr>
            <w:r w:rsidRPr="00AA76BC">
              <w:rPr>
                <w:rFonts w:ascii="Times New Roman" w:hAnsi="Times New Roman"/>
              </w:rPr>
              <w:t xml:space="preserve">Routine activity </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 xml:space="preserve">Immunization &amp; malaria control programmes in the </w:t>
            </w:r>
            <w:r w:rsidR="00B92B0D">
              <w:rPr>
                <w:rFonts w:ascii="Times New Roman" w:hAnsi="Times New Roman"/>
              </w:rPr>
              <w:t>Municipal</w:t>
            </w:r>
            <w:r w:rsidRPr="00AA76BC">
              <w:rPr>
                <w:rFonts w:ascii="Times New Roman" w:hAnsi="Times New Roman"/>
              </w:rPr>
              <w:t xml:space="preserve"> supported</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45,000</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10,000</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GHS</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Central Adm.</w:t>
            </w:r>
          </w:p>
        </w:tc>
      </w:tr>
      <w:tr w:rsidR="00AA76BC" w:rsidRPr="00AA76BC" w:rsidTr="00AA76B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 xml:space="preserve">Carry out disease surveillance &amp; public </w:t>
            </w:r>
            <w:r w:rsidRPr="00AA76BC">
              <w:rPr>
                <w:rFonts w:ascii="Times New Roman" w:hAnsi="Times New Roman"/>
              </w:rPr>
              <w:lastRenderedPageBreak/>
              <w:t>health outreach programmes</w:t>
            </w:r>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lastRenderedPageBreak/>
              <w:t>Selected towns</w:t>
            </w:r>
          </w:p>
        </w:tc>
        <w:tc>
          <w:tcPr>
            <w:tcW w:w="0" w:type="auto"/>
          </w:tcPr>
          <w:p w:rsidR="00AA76BC" w:rsidRPr="00AA76BC" w:rsidRDefault="00AA76BC" w:rsidP="00AA76BC">
            <w:pPr>
              <w:rPr>
                <w:rFonts w:ascii="Times New Roman" w:hAnsi="Times New Roman"/>
              </w:rPr>
            </w:pPr>
            <w:r w:rsidRPr="00AA76BC">
              <w:rPr>
                <w:rFonts w:ascii="Times New Roman" w:hAnsi="Times New Roman"/>
              </w:rPr>
              <w:t xml:space="preserve">Routine activity </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 xml:space="preserve">disease surveillance &amp; public health </w:t>
            </w:r>
            <w:r w:rsidRPr="00AA76BC">
              <w:rPr>
                <w:rFonts w:ascii="Times New Roman" w:hAnsi="Times New Roman"/>
              </w:rPr>
              <w:lastRenderedPageBreak/>
              <w:t>outreach programmes conducted</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10,000</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5,000</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GHS</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Central Adm.</w:t>
            </w:r>
          </w:p>
        </w:tc>
      </w:tr>
      <w:tr w:rsidR="00AA76BC" w:rsidRPr="00AA76BC" w:rsidTr="00AA76B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 xml:space="preserve">Celebrate World AIDs Day &amp; support HIV/AIDs prevention/response programmes in the </w:t>
            </w:r>
            <w:r w:rsidR="00B92B0D">
              <w:rPr>
                <w:rFonts w:ascii="Times New Roman" w:hAnsi="Times New Roman"/>
              </w:rPr>
              <w:t>Municipal</w:t>
            </w:r>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Sogakope &amp; other towns</w:t>
            </w:r>
          </w:p>
        </w:tc>
        <w:tc>
          <w:tcPr>
            <w:tcW w:w="0" w:type="auto"/>
          </w:tcPr>
          <w:p w:rsidR="00AA76BC" w:rsidRPr="00AA76BC" w:rsidRDefault="00AA76BC" w:rsidP="00AA76BC">
            <w:pPr>
              <w:rPr>
                <w:rFonts w:ascii="Times New Roman" w:hAnsi="Times New Roman"/>
              </w:rPr>
            </w:pPr>
            <w:r w:rsidRPr="00AA76BC">
              <w:rPr>
                <w:rFonts w:ascii="Times New Roman" w:hAnsi="Times New Roman"/>
              </w:rPr>
              <w:t xml:space="preserve">Routine activity </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 xml:space="preserve">World AIDs Day celebrated &amp; HIV/AIDs prevention/response programmes in the </w:t>
            </w:r>
            <w:r w:rsidR="00B92B0D">
              <w:rPr>
                <w:rFonts w:ascii="Times New Roman" w:hAnsi="Times New Roman"/>
              </w:rPr>
              <w:t>Municipal</w:t>
            </w:r>
            <w:r w:rsidRPr="00AA76BC">
              <w:rPr>
                <w:rFonts w:ascii="Times New Roman" w:hAnsi="Times New Roman"/>
              </w:rPr>
              <w:t xml:space="preserve"> supported</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20,000</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GHS/NYA</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STDA</w:t>
            </w:r>
          </w:p>
        </w:tc>
      </w:tr>
      <w:tr w:rsidR="00AA76BC" w:rsidRPr="00AA76BC" w:rsidTr="007E0C3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Construct 1No. CHPS Compound with ancillary facilities</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Agorgbe</w:t>
            </w:r>
          </w:p>
        </w:tc>
        <w:tc>
          <w:tcPr>
            <w:tcW w:w="0" w:type="auto"/>
            <w:shd w:val="clear" w:color="auto" w:fill="FFFFFF" w:themeFill="background1"/>
          </w:tcPr>
          <w:p w:rsidR="00AA76BC" w:rsidRPr="00AA76BC" w:rsidRDefault="00AA76BC" w:rsidP="00AA76BC">
            <w:pPr>
              <w:rPr>
                <w:rFonts w:ascii="Times New Roman" w:hAnsi="Times New Roman"/>
              </w:rPr>
            </w:pPr>
            <w:r w:rsidRPr="00AA76BC">
              <w:rPr>
                <w:rFonts w:ascii="Times New Roman" w:hAnsi="Times New Roman"/>
              </w:rPr>
              <w:t>Lack of Health facility</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1No. CHPS Compound constructed</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750,000</w:t>
            </w:r>
          </w:p>
        </w:tc>
        <w:tc>
          <w:tcPr>
            <w:tcW w:w="0" w:type="auto"/>
            <w:shd w:val="clear" w:color="auto" w:fill="FFFFFF" w:themeFill="background1"/>
          </w:tcPr>
          <w:p w:rsidR="00AA76BC" w:rsidRPr="00AA76BC" w:rsidRDefault="00AA76BC" w:rsidP="00AA76BC">
            <w:pPr>
              <w:spacing w:after="200"/>
              <w:jc w:val="both"/>
              <w:outlineLvl w:val="0"/>
              <w:rPr>
                <w:rFonts w:ascii="Times New Roman" w:hAnsi="Times New Roman"/>
              </w:rPr>
            </w:pPr>
            <w:r w:rsidRPr="00AA76BC">
              <w:rPr>
                <w:rFonts w:ascii="Times New Roman" w:hAnsi="Times New Roman"/>
              </w:rPr>
              <w:t>√</w:t>
            </w:r>
          </w:p>
        </w:tc>
        <w:tc>
          <w:tcPr>
            <w:tcW w:w="0" w:type="auto"/>
            <w:shd w:val="clear" w:color="auto" w:fill="FFFFFF" w:themeFill="background1"/>
          </w:tcPr>
          <w:p w:rsidR="00AA76BC" w:rsidRPr="00AA76BC" w:rsidRDefault="00AA76BC" w:rsidP="00AA76BC">
            <w:pPr>
              <w:spacing w:after="200"/>
              <w:jc w:val="both"/>
              <w:outlineLvl w:val="0"/>
              <w:rPr>
                <w:rFonts w:ascii="Times New Roman" w:hAnsi="Times New Roman"/>
              </w:rPr>
            </w:pPr>
          </w:p>
        </w:tc>
        <w:tc>
          <w:tcPr>
            <w:tcW w:w="0" w:type="auto"/>
            <w:shd w:val="clear" w:color="auto" w:fill="FFFFFF" w:themeFill="background1"/>
          </w:tcPr>
          <w:p w:rsidR="00AA76BC" w:rsidRPr="00AA76BC" w:rsidRDefault="00AA76BC" w:rsidP="00AA76BC">
            <w:pPr>
              <w:spacing w:after="200"/>
              <w:jc w:val="both"/>
              <w:outlineLvl w:val="0"/>
              <w:rPr>
                <w:rFonts w:ascii="Times New Roman" w:hAnsi="Times New Roman"/>
              </w:rPr>
            </w:pPr>
            <w:r w:rsidRPr="00AA76BC">
              <w:rPr>
                <w:rFonts w:ascii="Times New Roman" w:hAnsi="Times New Roman"/>
              </w:rPr>
              <w:t>DE</w:t>
            </w:r>
          </w:p>
        </w:tc>
        <w:tc>
          <w:tcPr>
            <w:tcW w:w="0" w:type="auto"/>
            <w:shd w:val="clear" w:color="auto" w:fill="FFFFFF" w:themeFill="background1"/>
          </w:tcPr>
          <w:p w:rsidR="00AA76BC" w:rsidRPr="00AA76BC" w:rsidRDefault="00AA76BC" w:rsidP="00AA76BC">
            <w:pPr>
              <w:spacing w:after="200"/>
              <w:jc w:val="both"/>
              <w:outlineLvl w:val="0"/>
              <w:rPr>
                <w:rFonts w:ascii="Times New Roman" w:hAnsi="Times New Roman"/>
              </w:rPr>
            </w:pPr>
            <w:r w:rsidRPr="00AA76BC">
              <w:rPr>
                <w:rFonts w:ascii="Times New Roman" w:hAnsi="Times New Roman"/>
              </w:rPr>
              <w:t>DCD/GHS</w:t>
            </w:r>
          </w:p>
        </w:tc>
      </w:tr>
      <w:tr w:rsidR="00AA76BC" w:rsidRPr="00AA76BC" w:rsidTr="007E0C3C">
        <w:tc>
          <w:tcPr>
            <w:tcW w:w="0" w:type="auto"/>
            <w:shd w:val="clear" w:color="auto" w:fill="FFFFFF" w:themeFill="background1"/>
          </w:tcPr>
          <w:p w:rsidR="00AA76BC" w:rsidRPr="00AA76BC" w:rsidRDefault="00C2697B" w:rsidP="00AA76BC">
            <w:pPr>
              <w:rPr>
                <w:rFonts w:ascii="Times New Roman" w:hAnsi="Times New Roman"/>
                <w:color w:val="000000"/>
              </w:rPr>
            </w:pPr>
            <w:r>
              <w:rPr>
                <w:rFonts w:ascii="Times New Roman" w:hAnsi="Times New Roman"/>
                <w:color w:val="000000"/>
              </w:rPr>
              <w:t>Complete</w:t>
            </w:r>
            <w:r w:rsidR="00AA76BC" w:rsidRPr="00AA76BC">
              <w:rPr>
                <w:rFonts w:ascii="Times New Roman" w:hAnsi="Times New Roman"/>
                <w:color w:val="000000"/>
              </w:rPr>
              <w:t xml:space="preserve"> 1NO. 2-Semi-detached self-Contain Nurses’ quarters, connect the facility to national grid and plant 25NO. Economic trees around the facility</w:t>
            </w:r>
          </w:p>
          <w:p w:rsidR="00AA76BC" w:rsidRPr="00AA76BC" w:rsidRDefault="00AA76BC" w:rsidP="00AA76BC">
            <w:pPr>
              <w:outlineLvl w:val="0"/>
              <w:rPr>
                <w:rFonts w:ascii="Times New Roman" w:hAnsi="Times New Roman"/>
              </w:rPr>
            </w:pP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Sogakope</w:t>
            </w:r>
          </w:p>
        </w:tc>
        <w:tc>
          <w:tcPr>
            <w:tcW w:w="0" w:type="auto"/>
            <w:shd w:val="clear" w:color="auto" w:fill="FFFFFF" w:themeFill="background1"/>
          </w:tcPr>
          <w:p w:rsidR="00AA76BC" w:rsidRPr="00AA76BC" w:rsidRDefault="00AA76BC" w:rsidP="00AA76BC">
            <w:pPr>
              <w:rPr>
                <w:rFonts w:ascii="Times New Roman" w:hAnsi="Times New Roman"/>
              </w:rPr>
            </w:pPr>
            <w:r w:rsidRPr="00AA76BC">
              <w:rPr>
                <w:rFonts w:ascii="Times New Roman" w:hAnsi="Times New Roman"/>
              </w:rPr>
              <w:t>Lack of nurses’ quarters</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color w:val="000000"/>
              </w:rPr>
              <w:t xml:space="preserve">1NO. 2-Semi-detached self-Contain Nurses’ quarters </w:t>
            </w:r>
            <w:r w:rsidRPr="00AA76BC">
              <w:rPr>
                <w:rFonts w:ascii="Times New Roman" w:hAnsi="Times New Roman"/>
              </w:rPr>
              <w:t>constructed and connected to electricity with 25NO. economic trees planted</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C2697B" w:rsidP="00AA76BC">
            <w:pPr>
              <w:jc w:val="both"/>
              <w:outlineLvl w:val="0"/>
              <w:rPr>
                <w:rFonts w:ascii="Times New Roman" w:hAnsi="Times New Roman"/>
              </w:rPr>
            </w:pPr>
            <w:r>
              <w:rPr>
                <w:rFonts w:ascii="Times New Roman" w:hAnsi="Times New Roman"/>
              </w:rPr>
              <w:t>5</w:t>
            </w:r>
            <w:r w:rsidR="00AA76BC" w:rsidRPr="00AA76BC">
              <w:rPr>
                <w:rFonts w:ascii="Times New Roman" w:hAnsi="Times New Roman"/>
              </w:rPr>
              <w:t>3,306</w:t>
            </w:r>
          </w:p>
        </w:tc>
        <w:tc>
          <w:tcPr>
            <w:tcW w:w="0" w:type="auto"/>
            <w:shd w:val="clear" w:color="auto" w:fill="FFFFFF" w:themeFill="background1"/>
          </w:tcPr>
          <w:p w:rsidR="00AA76BC" w:rsidRPr="00AA76BC" w:rsidRDefault="00AA76BC" w:rsidP="00AA76BC">
            <w:pPr>
              <w:spacing w:after="200"/>
              <w:jc w:val="both"/>
              <w:outlineLvl w:val="0"/>
              <w:rPr>
                <w:rFonts w:ascii="Times New Roman" w:hAnsi="Times New Roman"/>
              </w:rPr>
            </w:pPr>
            <w:r w:rsidRPr="00AA76BC">
              <w:rPr>
                <w:rFonts w:ascii="Times New Roman" w:hAnsi="Times New Roman"/>
              </w:rPr>
              <w:t>√</w:t>
            </w:r>
          </w:p>
        </w:tc>
        <w:tc>
          <w:tcPr>
            <w:tcW w:w="0" w:type="auto"/>
            <w:shd w:val="clear" w:color="auto" w:fill="FFFFFF" w:themeFill="background1"/>
          </w:tcPr>
          <w:p w:rsidR="00AA76BC" w:rsidRPr="00AA76BC" w:rsidRDefault="00AA76BC" w:rsidP="00AA76BC">
            <w:pPr>
              <w:spacing w:after="200"/>
              <w:jc w:val="both"/>
              <w:outlineLvl w:val="0"/>
              <w:rPr>
                <w:rFonts w:ascii="Times New Roman" w:hAnsi="Times New Roman"/>
              </w:rPr>
            </w:pPr>
          </w:p>
        </w:tc>
        <w:tc>
          <w:tcPr>
            <w:tcW w:w="0" w:type="auto"/>
            <w:shd w:val="clear" w:color="auto" w:fill="FFFFFF" w:themeFill="background1"/>
          </w:tcPr>
          <w:p w:rsidR="00AA76BC" w:rsidRPr="00AA76BC" w:rsidRDefault="00AA76BC" w:rsidP="00AA76BC">
            <w:pPr>
              <w:spacing w:after="200"/>
              <w:jc w:val="both"/>
              <w:outlineLvl w:val="0"/>
              <w:rPr>
                <w:rFonts w:ascii="Times New Roman" w:hAnsi="Times New Roman"/>
              </w:rPr>
            </w:pPr>
            <w:r w:rsidRPr="00AA76BC">
              <w:rPr>
                <w:rFonts w:ascii="Times New Roman" w:hAnsi="Times New Roman"/>
              </w:rPr>
              <w:t>DE</w:t>
            </w:r>
          </w:p>
        </w:tc>
        <w:tc>
          <w:tcPr>
            <w:tcW w:w="0" w:type="auto"/>
            <w:shd w:val="clear" w:color="auto" w:fill="FFFFFF" w:themeFill="background1"/>
          </w:tcPr>
          <w:p w:rsidR="00AA76BC" w:rsidRPr="00AA76BC" w:rsidRDefault="00AA76BC" w:rsidP="00AA76BC">
            <w:pPr>
              <w:spacing w:after="200"/>
              <w:jc w:val="both"/>
              <w:outlineLvl w:val="0"/>
              <w:rPr>
                <w:rFonts w:ascii="Times New Roman" w:hAnsi="Times New Roman"/>
              </w:rPr>
            </w:pPr>
            <w:r w:rsidRPr="00AA76BC">
              <w:rPr>
                <w:rFonts w:ascii="Times New Roman" w:hAnsi="Times New Roman"/>
              </w:rPr>
              <w:t>DCD/DHS</w:t>
            </w:r>
          </w:p>
        </w:tc>
      </w:tr>
    </w:tbl>
    <w:p w:rsidR="00AA76BC" w:rsidRDefault="00AA76BC" w:rsidP="00AB4D0E">
      <w:pPr>
        <w:rPr>
          <w:rFonts w:ascii="Times New Roman" w:hAnsi="Times New Roman" w:cs="Times New Roman"/>
          <w:sz w:val="24"/>
          <w:szCs w:val="24"/>
        </w:rPr>
      </w:pPr>
    </w:p>
    <w:tbl>
      <w:tblPr>
        <w:tblStyle w:val="TableGrid14"/>
        <w:tblW w:w="14129" w:type="dxa"/>
        <w:tblInd w:w="-365" w:type="dxa"/>
        <w:tblLook w:val="04A0" w:firstRow="1" w:lastRow="0" w:firstColumn="1" w:lastColumn="0" w:noHBand="0" w:noVBand="1"/>
      </w:tblPr>
      <w:tblGrid>
        <w:gridCol w:w="1703"/>
        <w:gridCol w:w="1157"/>
        <w:gridCol w:w="1540"/>
        <w:gridCol w:w="1717"/>
        <w:gridCol w:w="472"/>
        <w:gridCol w:w="472"/>
        <w:gridCol w:w="472"/>
        <w:gridCol w:w="472"/>
        <w:gridCol w:w="1016"/>
        <w:gridCol w:w="1016"/>
        <w:gridCol w:w="561"/>
        <w:gridCol w:w="597"/>
        <w:gridCol w:w="701"/>
        <w:gridCol w:w="660"/>
        <w:gridCol w:w="1573"/>
      </w:tblGrid>
      <w:tr w:rsidR="00AA76BC" w:rsidRPr="00AA76BC" w:rsidTr="00AA76BC">
        <w:trPr>
          <w:tblHeader/>
        </w:trPr>
        <w:tc>
          <w:tcPr>
            <w:tcW w:w="0" w:type="auto"/>
            <w:vMerge w:val="restart"/>
          </w:tcPr>
          <w:p w:rsidR="00AA76BC" w:rsidRPr="00AA76BC" w:rsidRDefault="00AA76BC" w:rsidP="00AA76BC">
            <w:pPr>
              <w:jc w:val="center"/>
              <w:outlineLvl w:val="0"/>
              <w:rPr>
                <w:rFonts w:ascii="Times New Roman" w:hAnsi="Times New Roman"/>
                <w:b/>
              </w:rPr>
            </w:pPr>
            <w:r w:rsidRPr="00AA76BC">
              <w:rPr>
                <w:rFonts w:ascii="Times New Roman" w:eastAsia="Times New Roman" w:hAnsi="Times New Roman"/>
                <w:b/>
                <w:bCs/>
              </w:rPr>
              <w:t>Activities (Operations</w:t>
            </w:r>
          </w:p>
        </w:tc>
        <w:tc>
          <w:tcPr>
            <w:tcW w:w="0" w:type="auto"/>
            <w:vMerge w:val="restart"/>
          </w:tcPr>
          <w:p w:rsidR="00AA76BC" w:rsidRPr="00AA76BC" w:rsidRDefault="00AA76BC" w:rsidP="00AA76BC">
            <w:pPr>
              <w:jc w:val="center"/>
              <w:outlineLvl w:val="0"/>
              <w:rPr>
                <w:rFonts w:ascii="Times New Roman" w:hAnsi="Times New Roman"/>
                <w:b/>
              </w:rPr>
            </w:pPr>
            <w:r w:rsidRPr="00AA76BC">
              <w:rPr>
                <w:rFonts w:ascii="Times New Roman" w:hAnsi="Times New Roman"/>
                <w:b/>
              </w:rPr>
              <w:t>Location</w:t>
            </w:r>
          </w:p>
        </w:tc>
        <w:tc>
          <w:tcPr>
            <w:tcW w:w="0" w:type="auto"/>
            <w:vMerge w:val="restart"/>
          </w:tcPr>
          <w:p w:rsidR="00AA76BC" w:rsidRPr="00AA76BC" w:rsidRDefault="00AA76BC" w:rsidP="00AA76BC">
            <w:pPr>
              <w:outlineLvl w:val="0"/>
              <w:rPr>
                <w:rFonts w:ascii="Times New Roman" w:hAnsi="Times New Roman"/>
                <w:b/>
              </w:rPr>
            </w:pPr>
            <w:r w:rsidRPr="00AA76BC">
              <w:rPr>
                <w:rFonts w:ascii="Times New Roman" w:eastAsia="Times New Roman" w:hAnsi="Times New Roman"/>
                <w:b/>
                <w:bCs/>
              </w:rPr>
              <w:t>Baseline</w:t>
            </w:r>
          </w:p>
        </w:tc>
        <w:tc>
          <w:tcPr>
            <w:tcW w:w="0" w:type="auto"/>
            <w:vMerge w:val="restart"/>
          </w:tcPr>
          <w:p w:rsidR="00AA76BC" w:rsidRPr="00AA76BC" w:rsidRDefault="00AA76BC" w:rsidP="00AA76BC">
            <w:pPr>
              <w:jc w:val="center"/>
              <w:outlineLvl w:val="0"/>
              <w:rPr>
                <w:rFonts w:ascii="Times New Roman" w:hAnsi="Times New Roman"/>
                <w:b/>
              </w:rPr>
            </w:pPr>
            <w:r w:rsidRPr="00AA76BC">
              <w:rPr>
                <w:rFonts w:ascii="Times New Roman" w:eastAsia="Times New Roman" w:hAnsi="Times New Roman"/>
                <w:b/>
                <w:bCs/>
              </w:rPr>
              <w:t>Output Indicators</w:t>
            </w:r>
          </w:p>
        </w:tc>
        <w:tc>
          <w:tcPr>
            <w:tcW w:w="0" w:type="auto"/>
            <w:gridSpan w:val="4"/>
          </w:tcPr>
          <w:p w:rsidR="00AA76BC" w:rsidRPr="00AA76BC" w:rsidRDefault="00AA76BC" w:rsidP="00AA76BC">
            <w:pPr>
              <w:jc w:val="center"/>
              <w:outlineLvl w:val="0"/>
              <w:rPr>
                <w:rFonts w:ascii="Times New Roman" w:hAnsi="Times New Roman"/>
                <w:b/>
              </w:rPr>
            </w:pPr>
            <w:r w:rsidRPr="00AA76BC">
              <w:rPr>
                <w:rFonts w:ascii="Times New Roman" w:hAnsi="Times New Roman"/>
                <w:b/>
              </w:rPr>
              <w:t>Timeframe</w:t>
            </w:r>
          </w:p>
        </w:tc>
        <w:tc>
          <w:tcPr>
            <w:tcW w:w="0" w:type="auto"/>
            <w:gridSpan w:val="3"/>
          </w:tcPr>
          <w:p w:rsidR="00AA76BC" w:rsidRPr="00AA76BC" w:rsidRDefault="00AA76BC" w:rsidP="00AA76BC">
            <w:pPr>
              <w:jc w:val="center"/>
              <w:outlineLvl w:val="0"/>
              <w:rPr>
                <w:rFonts w:ascii="Times New Roman" w:hAnsi="Times New Roman"/>
                <w:b/>
              </w:rPr>
            </w:pPr>
            <w:r w:rsidRPr="00AA76BC">
              <w:rPr>
                <w:rFonts w:ascii="Times New Roman" w:hAnsi="Times New Roman"/>
                <w:b/>
              </w:rPr>
              <w:t>Cost (GH¢)</w:t>
            </w:r>
          </w:p>
        </w:tc>
        <w:tc>
          <w:tcPr>
            <w:tcW w:w="0" w:type="auto"/>
            <w:gridSpan w:val="2"/>
          </w:tcPr>
          <w:p w:rsidR="00AA76BC" w:rsidRPr="00AA76BC" w:rsidRDefault="00AA76BC" w:rsidP="00AA76BC">
            <w:pPr>
              <w:jc w:val="center"/>
              <w:outlineLvl w:val="0"/>
              <w:rPr>
                <w:rFonts w:ascii="Times New Roman" w:hAnsi="Times New Roman"/>
                <w:b/>
              </w:rPr>
            </w:pPr>
            <w:r w:rsidRPr="00AA76BC">
              <w:rPr>
                <w:rFonts w:ascii="Times New Roman" w:hAnsi="Times New Roman"/>
                <w:b/>
              </w:rPr>
              <w:t>Programme status</w:t>
            </w:r>
          </w:p>
        </w:tc>
        <w:tc>
          <w:tcPr>
            <w:tcW w:w="0" w:type="auto"/>
            <w:gridSpan w:val="2"/>
          </w:tcPr>
          <w:p w:rsidR="00AA76BC" w:rsidRPr="00AA76BC" w:rsidRDefault="00AA76BC" w:rsidP="00AA76BC">
            <w:pPr>
              <w:jc w:val="center"/>
              <w:outlineLvl w:val="0"/>
              <w:rPr>
                <w:rFonts w:ascii="Times New Roman" w:hAnsi="Times New Roman"/>
                <w:b/>
              </w:rPr>
            </w:pPr>
            <w:r w:rsidRPr="00AA76BC">
              <w:rPr>
                <w:rFonts w:ascii="Times New Roman" w:hAnsi="Times New Roman"/>
                <w:b/>
              </w:rPr>
              <w:t>Implementing institution/depart.</w:t>
            </w:r>
          </w:p>
        </w:tc>
      </w:tr>
      <w:tr w:rsidR="00AA76BC" w:rsidRPr="00AA76BC" w:rsidTr="00AA76BC">
        <w:trPr>
          <w:tblHeader/>
        </w:trPr>
        <w:tc>
          <w:tcPr>
            <w:tcW w:w="0" w:type="auto"/>
            <w:vMerge/>
          </w:tcPr>
          <w:p w:rsidR="00AA76BC" w:rsidRPr="00AA76BC" w:rsidRDefault="00AA76BC" w:rsidP="00AA76BC">
            <w:pPr>
              <w:jc w:val="center"/>
              <w:outlineLvl w:val="0"/>
              <w:rPr>
                <w:rFonts w:ascii="Times New Roman" w:hAnsi="Times New Roman"/>
                <w:b/>
              </w:rPr>
            </w:pPr>
          </w:p>
        </w:tc>
        <w:tc>
          <w:tcPr>
            <w:tcW w:w="0" w:type="auto"/>
            <w:vMerge/>
          </w:tcPr>
          <w:p w:rsidR="00AA76BC" w:rsidRPr="00AA76BC" w:rsidRDefault="00AA76BC" w:rsidP="00AA76BC">
            <w:pPr>
              <w:jc w:val="center"/>
              <w:outlineLvl w:val="0"/>
              <w:rPr>
                <w:rFonts w:ascii="Times New Roman" w:hAnsi="Times New Roman"/>
                <w:b/>
              </w:rPr>
            </w:pPr>
          </w:p>
        </w:tc>
        <w:tc>
          <w:tcPr>
            <w:tcW w:w="0" w:type="auto"/>
            <w:vMerge/>
          </w:tcPr>
          <w:p w:rsidR="00AA76BC" w:rsidRPr="00AA76BC" w:rsidRDefault="00AA76BC" w:rsidP="00AA76BC">
            <w:pPr>
              <w:jc w:val="center"/>
              <w:outlineLvl w:val="0"/>
              <w:rPr>
                <w:rFonts w:ascii="Times New Roman" w:hAnsi="Times New Roman"/>
                <w:b/>
              </w:rPr>
            </w:pPr>
          </w:p>
        </w:tc>
        <w:tc>
          <w:tcPr>
            <w:tcW w:w="0" w:type="auto"/>
            <w:vMerge/>
          </w:tcPr>
          <w:p w:rsidR="00AA76BC" w:rsidRPr="00AA76BC" w:rsidRDefault="00AA76BC" w:rsidP="00AA76BC">
            <w:pPr>
              <w:outlineLvl w:val="0"/>
              <w:rPr>
                <w:rFonts w:ascii="Times New Roman" w:hAnsi="Times New Roman"/>
                <w:b/>
              </w:rPr>
            </w:pP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Q1</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Q2</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Q3</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Q4</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GoG</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IGF</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DPs</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New</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On-going</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Lead</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Collaborating</w:t>
            </w:r>
          </w:p>
        </w:tc>
      </w:tr>
      <w:tr w:rsidR="00AA76BC" w:rsidRPr="00AA76BC" w:rsidTr="00AA76BC">
        <w:tc>
          <w:tcPr>
            <w:tcW w:w="0" w:type="auto"/>
            <w:gridSpan w:val="15"/>
          </w:tcPr>
          <w:p w:rsidR="00AA76BC" w:rsidRPr="00AA76BC" w:rsidRDefault="00AA76BC" w:rsidP="00AA76BC">
            <w:pPr>
              <w:jc w:val="both"/>
              <w:outlineLvl w:val="0"/>
              <w:rPr>
                <w:rFonts w:ascii="Times New Roman" w:hAnsi="Times New Roman"/>
                <w:b/>
                <w:bCs/>
              </w:rPr>
            </w:pPr>
            <w:r w:rsidRPr="00AA76BC">
              <w:rPr>
                <w:rFonts w:ascii="Times New Roman" w:hAnsi="Times New Roman"/>
                <w:b/>
                <w:bCs/>
              </w:rPr>
              <w:t>Development Dimension: Environment, Infrastructure and Human Settlements</w:t>
            </w:r>
          </w:p>
          <w:p w:rsidR="00AA76BC" w:rsidRPr="00AA76BC" w:rsidRDefault="00AA76BC" w:rsidP="00AA76BC">
            <w:pPr>
              <w:jc w:val="both"/>
              <w:outlineLvl w:val="0"/>
              <w:rPr>
                <w:rFonts w:ascii="Times New Roman" w:hAnsi="Times New Roman"/>
                <w:b/>
                <w:bCs/>
              </w:rPr>
            </w:pPr>
            <w:r w:rsidRPr="00AA76BC">
              <w:rPr>
                <w:rFonts w:ascii="Times New Roman" w:eastAsia="Times New Roman" w:hAnsi="Times New Roman"/>
                <w:b/>
              </w:rPr>
              <w:t>Programmes (PBB)</w:t>
            </w:r>
            <w:r w:rsidRPr="00AA76BC">
              <w:rPr>
                <w:rFonts w:ascii="Times New Roman" w:hAnsi="Times New Roman"/>
              </w:rPr>
              <w:t xml:space="preserve">: </w:t>
            </w:r>
            <w:r w:rsidRPr="00AA76BC">
              <w:rPr>
                <w:rFonts w:ascii="Times New Roman" w:hAnsi="Times New Roman"/>
                <w:b/>
                <w:bCs/>
              </w:rPr>
              <w:t>Infrastructure delivery and management</w:t>
            </w:r>
          </w:p>
        </w:tc>
      </w:tr>
      <w:tr w:rsidR="00AA76BC" w:rsidRPr="00AA76BC" w:rsidTr="00AA76BC">
        <w:tc>
          <w:tcPr>
            <w:tcW w:w="0" w:type="auto"/>
            <w:gridSpan w:val="15"/>
          </w:tcPr>
          <w:p w:rsidR="00AA76BC" w:rsidRPr="00AA76BC" w:rsidRDefault="00AA76BC" w:rsidP="00AA76BC">
            <w:pPr>
              <w:jc w:val="both"/>
              <w:outlineLvl w:val="0"/>
              <w:rPr>
                <w:rFonts w:ascii="Times New Roman" w:hAnsi="Times New Roman"/>
                <w:b/>
                <w:bCs/>
              </w:rPr>
            </w:pPr>
            <w:r w:rsidRPr="00AA76BC">
              <w:rPr>
                <w:rFonts w:ascii="Times New Roman" w:eastAsia="Times New Roman" w:hAnsi="Times New Roman"/>
                <w:b/>
              </w:rPr>
              <w:t xml:space="preserve">Sub-programmes (PBB): </w:t>
            </w:r>
            <w:r w:rsidRPr="00AA76BC">
              <w:rPr>
                <w:rFonts w:ascii="Times New Roman" w:hAnsi="Times New Roman"/>
                <w:b/>
              </w:rPr>
              <w:t xml:space="preserve"> </w:t>
            </w:r>
            <w:r w:rsidRPr="00AA76BC">
              <w:rPr>
                <w:rFonts w:ascii="Times New Roman" w:hAnsi="Times New Roman"/>
                <w:b/>
                <w:bCs/>
              </w:rPr>
              <w:t>Physical and spatial planning</w:t>
            </w:r>
          </w:p>
        </w:tc>
      </w:tr>
      <w:tr w:rsidR="00AA76BC" w:rsidRPr="00AA76BC" w:rsidTr="00AA76B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Monitor land development activities &amp; educate public on spatial/building permit acquisition</w:t>
            </w:r>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Sogakope, Dabala &amp; other towns</w:t>
            </w:r>
          </w:p>
        </w:tc>
        <w:tc>
          <w:tcPr>
            <w:tcW w:w="0" w:type="auto"/>
          </w:tcPr>
          <w:p w:rsidR="00AA76BC" w:rsidRPr="00AA76BC" w:rsidRDefault="00AA76BC" w:rsidP="00AA76BC">
            <w:pPr>
              <w:rPr>
                <w:rFonts w:ascii="Times New Roman" w:hAnsi="Times New Roman"/>
              </w:rPr>
            </w:pPr>
            <w:r w:rsidRPr="00AA76BC">
              <w:rPr>
                <w:rFonts w:ascii="Times New Roman" w:hAnsi="Times New Roman"/>
              </w:rPr>
              <w:t xml:space="preserve">Routine activity </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 xml:space="preserve">Land development activities monitored &amp; public educated on spatial/building permit acquisition </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15,000</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PPD</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DCD/HoDs</w:t>
            </w:r>
          </w:p>
        </w:tc>
      </w:tr>
      <w:tr w:rsidR="00AA76BC" w:rsidRPr="00AA76BC" w:rsidTr="00AA76B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Prepare spatial development framework, structure &amp; local plans</w:t>
            </w:r>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Vume, Tademe, Agorkpo &amp; others</w:t>
            </w:r>
          </w:p>
        </w:tc>
        <w:tc>
          <w:tcPr>
            <w:tcW w:w="0" w:type="auto"/>
          </w:tcPr>
          <w:p w:rsidR="00AA76BC" w:rsidRPr="00AA76BC" w:rsidRDefault="00AA76BC" w:rsidP="00AA76BC">
            <w:pPr>
              <w:rPr>
                <w:rFonts w:ascii="Times New Roman" w:hAnsi="Times New Roman"/>
              </w:rPr>
            </w:pPr>
            <w:r w:rsidRPr="00AA76BC">
              <w:rPr>
                <w:rFonts w:ascii="Times New Roman" w:hAnsi="Times New Roman"/>
              </w:rPr>
              <w:t xml:space="preserve">No Prepare spatial development framework the </w:t>
            </w:r>
            <w:r w:rsidR="00B92B0D">
              <w:rPr>
                <w:rFonts w:ascii="Times New Roman" w:hAnsi="Times New Roman"/>
              </w:rPr>
              <w:t>Municipal</w:t>
            </w:r>
            <w:r w:rsidRPr="00AA76BC">
              <w:rPr>
                <w:rFonts w:ascii="Times New Roman" w:hAnsi="Times New Roman"/>
              </w:rPr>
              <w:t xml:space="preserve"> &amp; </w:t>
            </w:r>
            <w:r w:rsidRPr="00AA76BC">
              <w:rPr>
                <w:rFonts w:ascii="Times New Roman" w:hAnsi="Times New Roman"/>
              </w:rPr>
              <w:lastRenderedPageBreak/>
              <w:t>limited coverage of structure &amp; local plans</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lastRenderedPageBreak/>
              <w:t>spatial development framework, structure &amp; local plans prepared</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296,000</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12,000</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PPD</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GIZ/DCD/HoDs</w:t>
            </w:r>
          </w:p>
        </w:tc>
      </w:tr>
      <w:tr w:rsidR="00AA76BC" w:rsidRPr="00AA76BC" w:rsidTr="00AA76B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 xml:space="preserve">Maintain/erect street signages </w:t>
            </w:r>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Adutor, Vume &amp; Tademe</w:t>
            </w:r>
          </w:p>
        </w:tc>
        <w:tc>
          <w:tcPr>
            <w:tcW w:w="0" w:type="auto"/>
          </w:tcPr>
          <w:p w:rsidR="00AA76BC" w:rsidRPr="00AA76BC" w:rsidRDefault="00AA76BC" w:rsidP="00AA76BC">
            <w:pPr>
              <w:rPr>
                <w:rFonts w:ascii="Times New Roman" w:hAnsi="Times New Roman"/>
              </w:rPr>
            </w:pPr>
            <w:r w:rsidRPr="00AA76BC">
              <w:rPr>
                <w:rFonts w:ascii="Times New Roman" w:hAnsi="Times New Roman"/>
              </w:rPr>
              <w:t xml:space="preserve">Routine activity </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 xml:space="preserve">signages maintained </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10,000</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10,000</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PPD</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GIZ/DCD/HoDs</w:t>
            </w:r>
          </w:p>
        </w:tc>
      </w:tr>
      <w:tr w:rsidR="00AA76BC" w:rsidRPr="00AA76BC" w:rsidTr="00AA76B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Continue street naming &amp; property addressing exercise</w:t>
            </w:r>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Adutor, Vume &amp; Tademe</w:t>
            </w:r>
          </w:p>
        </w:tc>
        <w:tc>
          <w:tcPr>
            <w:tcW w:w="0" w:type="auto"/>
          </w:tcPr>
          <w:p w:rsidR="00AA76BC" w:rsidRPr="00AA76BC" w:rsidRDefault="00AA76BC" w:rsidP="00AA76BC">
            <w:pPr>
              <w:rPr>
                <w:rFonts w:ascii="Times New Roman" w:hAnsi="Times New Roman"/>
              </w:rPr>
            </w:pPr>
            <w:r w:rsidRPr="00AA76BC">
              <w:rPr>
                <w:rFonts w:ascii="Times New Roman" w:hAnsi="Times New Roman"/>
              </w:rPr>
              <w:t xml:space="preserve">Routine activity </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Street naming &amp; property addressing exercise conducted</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20,000.00</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10,000.00</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PPD</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GIZ/DCD/HoDs</w:t>
            </w:r>
          </w:p>
        </w:tc>
      </w:tr>
      <w:tr w:rsidR="00AA76BC" w:rsidRPr="00AA76BC" w:rsidTr="00AA76B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Carry out landscaping &amp; beautification exercise</w:t>
            </w:r>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 xml:space="preserve">Sogakope &amp; </w:t>
            </w:r>
            <w:r w:rsidR="00B92B0D">
              <w:rPr>
                <w:rFonts w:ascii="Times New Roman" w:hAnsi="Times New Roman"/>
              </w:rPr>
              <w:t>Municipal</w:t>
            </w:r>
            <w:r w:rsidRPr="00AA76BC">
              <w:rPr>
                <w:rFonts w:ascii="Times New Roman" w:hAnsi="Times New Roman"/>
              </w:rPr>
              <w:t xml:space="preserve"> assembly premises</w:t>
            </w:r>
          </w:p>
        </w:tc>
        <w:tc>
          <w:tcPr>
            <w:tcW w:w="0" w:type="auto"/>
          </w:tcPr>
          <w:p w:rsidR="00AA76BC" w:rsidRPr="00AA76BC" w:rsidRDefault="00AA76BC" w:rsidP="00AA76BC">
            <w:pPr>
              <w:rPr>
                <w:rFonts w:ascii="Times New Roman" w:hAnsi="Times New Roman"/>
              </w:rPr>
            </w:pPr>
            <w:r w:rsidRPr="00AA76BC">
              <w:rPr>
                <w:rFonts w:ascii="Times New Roman" w:hAnsi="Times New Roman"/>
              </w:rPr>
              <w:t xml:space="preserve">Routine activity </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landscaping &amp; beautification exercise carried out</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40,000</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PPD</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DCD/HoDs</w:t>
            </w:r>
          </w:p>
        </w:tc>
      </w:tr>
    </w:tbl>
    <w:p w:rsidR="00AA76BC" w:rsidRDefault="00AA76BC" w:rsidP="00AB4D0E">
      <w:pPr>
        <w:rPr>
          <w:rFonts w:ascii="Times New Roman" w:hAnsi="Times New Roman" w:cs="Times New Roman"/>
          <w:sz w:val="24"/>
          <w:szCs w:val="24"/>
        </w:rPr>
      </w:pPr>
    </w:p>
    <w:tbl>
      <w:tblPr>
        <w:tblStyle w:val="TableGrid15"/>
        <w:tblW w:w="14129" w:type="dxa"/>
        <w:tblInd w:w="-365" w:type="dxa"/>
        <w:tblLook w:val="04A0" w:firstRow="1" w:lastRow="0" w:firstColumn="1" w:lastColumn="0" w:noHBand="0" w:noVBand="1"/>
      </w:tblPr>
      <w:tblGrid>
        <w:gridCol w:w="1805"/>
        <w:gridCol w:w="1190"/>
        <w:gridCol w:w="1496"/>
        <w:gridCol w:w="1501"/>
        <w:gridCol w:w="472"/>
        <w:gridCol w:w="472"/>
        <w:gridCol w:w="472"/>
        <w:gridCol w:w="472"/>
        <w:gridCol w:w="1116"/>
        <w:gridCol w:w="666"/>
        <w:gridCol w:w="866"/>
        <w:gridCol w:w="598"/>
        <w:gridCol w:w="709"/>
        <w:gridCol w:w="785"/>
        <w:gridCol w:w="1509"/>
      </w:tblGrid>
      <w:tr w:rsidR="00AA76BC" w:rsidRPr="00AA76BC" w:rsidTr="00AA76BC">
        <w:trPr>
          <w:tblHeader/>
        </w:trPr>
        <w:tc>
          <w:tcPr>
            <w:tcW w:w="0" w:type="auto"/>
            <w:vMerge w:val="restart"/>
          </w:tcPr>
          <w:p w:rsidR="00AA76BC" w:rsidRPr="00AA76BC" w:rsidRDefault="00AA76BC" w:rsidP="00AA76BC">
            <w:pPr>
              <w:jc w:val="center"/>
              <w:outlineLvl w:val="0"/>
              <w:rPr>
                <w:rFonts w:ascii="Times New Roman" w:hAnsi="Times New Roman"/>
                <w:b/>
              </w:rPr>
            </w:pPr>
            <w:r w:rsidRPr="00AA76BC">
              <w:rPr>
                <w:rFonts w:ascii="Times New Roman" w:eastAsia="Times New Roman" w:hAnsi="Times New Roman"/>
                <w:b/>
                <w:bCs/>
              </w:rPr>
              <w:t>Activities (Operations</w:t>
            </w:r>
          </w:p>
        </w:tc>
        <w:tc>
          <w:tcPr>
            <w:tcW w:w="0" w:type="auto"/>
            <w:vMerge w:val="restart"/>
          </w:tcPr>
          <w:p w:rsidR="00AA76BC" w:rsidRPr="00AA76BC" w:rsidRDefault="00AA76BC" w:rsidP="00AA76BC">
            <w:pPr>
              <w:jc w:val="center"/>
              <w:outlineLvl w:val="0"/>
              <w:rPr>
                <w:rFonts w:ascii="Times New Roman" w:hAnsi="Times New Roman"/>
                <w:b/>
              </w:rPr>
            </w:pPr>
            <w:r w:rsidRPr="00AA76BC">
              <w:rPr>
                <w:rFonts w:ascii="Times New Roman" w:hAnsi="Times New Roman"/>
                <w:b/>
              </w:rPr>
              <w:t>Location</w:t>
            </w:r>
          </w:p>
        </w:tc>
        <w:tc>
          <w:tcPr>
            <w:tcW w:w="0" w:type="auto"/>
            <w:vMerge w:val="restart"/>
          </w:tcPr>
          <w:p w:rsidR="00AA76BC" w:rsidRPr="00AA76BC" w:rsidRDefault="00AA76BC" w:rsidP="00AA76BC">
            <w:pPr>
              <w:outlineLvl w:val="0"/>
              <w:rPr>
                <w:rFonts w:ascii="Times New Roman" w:hAnsi="Times New Roman"/>
                <w:b/>
              </w:rPr>
            </w:pPr>
            <w:r w:rsidRPr="00AA76BC">
              <w:rPr>
                <w:rFonts w:ascii="Times New Roman" w:eastAsia="Times New Roman" w:hAnsi="Times New Roman"/>
                <w:b/>
                <w:bCs/>
              </w:rPr>
              <w:t>Baseline</w:t>
            </w:r>
          </w:p>
        </w:tc>
        <w:tc>
          <w:tcPr>
            <w:tcW w:w="0" w:type="auto"/>
            <w:vMerge w:val="restart"/>
          </w:tcPr>
          <w:p w:rsidR="00AA76BC" w:rsidRPr="00AA76BC" w:rsidRDefault="00AA76BC" w:rsidP="00AA76BC">
            <w:pPr>
              <w:jc w:val="center"/>
              <w:outlineLvl w:val="0"/>
              <w:rPr>
                <w:rFonts w:ascii="Times New Roman" w:hAnsi="Times New Roman"/>
                <w:b/>
              </w:rPr>
            </w:pPr>
            <w:r w:rsidRPr="00AA76BC">
              <w:rPr>
                <w:rFonts w:ascii="Times New Roman" w:eastAsia="Times New Roman" w:hAnsi="Times New Roman"/>
                <w:b/>
                <w:bCs/>
              </w:rPr>
              <w:t>Output Indicators</w:t>
            </w:r>
          </w:p>
        </w:tc>
        <w:tc>
          <w:tcPr>
            <w:tcW w:w="0" w:type="auto"/>
            <w:gridSpan w:val="4"/>
          </w:tcPr>
          <w:p w:rsidR="00AA76BC" w:rsidRPr="00AA76BC" w:rsidRDefault="00AA76BC" w:rsidP="00AA76BC">
            <w:pPr>
              <w:jc w:val="center"/>
              <w:outlineLvl w:val="0"/>
              <w:rPr>
                <w:rFonts w:ascii="Times New Roman" w:hAnsi="Times New Roman"/>
                <w:b/>
              </w:rPr>
            </w:pPr>
            <w:r w:rsidRPr="00AA76BC">
              <w:rPr>
                <w:rFonts w:ascii="Times New Roman" w:hAnsi="Times New Roman"/>
                <w:b/>
              </w:rPr>
              <w:t>Timeframe</w:t>
            </w:r>
          </w:p>
        </w:tc>
        <w:tc>
          <w:tcPr>
            <w:tcW w:w="0" w:type="auto"/>
            <w:gridSpan w:val="3"/>
          </w:tcPr>
          <w:p w:rsidR="00AA76BC" w:rsidRPr="00AA76BC" w:rsidRDefault="00AA76BC" w:rsidP="00AA76BC">
            <w:pPr>
              <w:jc w:val="center"/>
              <w:outlineLvl w:val="0"/>
              <w:rPr>
                <w:rFonts w:ascii="Times New Roman" w:hAnsi="Times New Roman"/>
                <w:b/>
              </w:rPr>
            </w:pPr>
            <w:r w:rsidRPr="00AA76BC">
              <w:rPr>
                <w:rFonts w:ascii="Times New Roman" w:hAnsi="Times New Roman"/>
                <w:b/>
              </w:rPr>
              <w:t>Cost (GH¢)</w:t>
            </w:r>
          </w:p>
        </w:tc>
        <w:tc>
          <w:tcPr>
            <w:tcW w:w="0" w:type="auto"/>
            <w:gridSpan w:val="2"/>
          </w:tcPr>
          <w:p w:rsidR="00AA76BC" w:rsidRPr="00AA76BC" w:rsidRDefault="00AA76BC" w:rsidP="00AA76BC">
            <w:pPr>
              <w:jc w:val="center"/>
              <w:outlineLvl w:val="0"/>
              <w:rPr>
                <w:rFonts w:ascii="Times New Roman" w:hAnsi="Times New Roman"/>
                <w:b/>
              </w:rPr>
            </w:pPr>
            <w:r w:rsidRPr="00AA76BC">
              <w:rPr>
                <w:rFonts w:ascii="Times New Roman" w:hAnsi="Times New Roman"/>
                <w:b/>
              </w:rPr>
              <w:t>Programme status</w:t>
            </w:r>
          </w:p>
        </w:tc>
        <w:tc>
          <w:tcPr>
            <w:tcW w:w="0" w:type="auto"/>
            <w:gridSpan w:val="2"/>
          </w:tcPr>
          <w:p w:rsidR="00AA76BC" w:rsidRPr="00AA76BC" w:rsidRDefault="00AA76BC" w:rsidP="00AA76BC">
            <w:pPr>
              <w:jc w:val="center"/>
              <w:outlineLvl w:val="0"/>
              <w:rPr>
                <w:rFonts w:ascii="Times New Roman" w:hAnsi="Times New Roman"/>
                <w:b/>
              </w:rPr>
            </w:pPr>
            <w:r w:rsidRPr="00AA76BC">
              <w:rPr>
                <w:rFonts w:ascii="Times New Roman" w:hAnsi="Times New Roman"/>
                <w:b/>
              </w:rPr>
              <w:t>Implementing institution/depart.</w:t>
            </w:r>
          </w:p>
        </w:tc>
      </w:tr>
      <w:tr w:rsidR="00AA76BC" w:rsidRPr="00AA76BC" w:rsidTr="00AA76BC">
        <w:trPr>
          <w:tblHeader/>
        </w:trPr>
        <w:tc>
          <w:tcPr>
            <w:tcW w:w="0" w:type="auto"/>
            <w:vMerge/>
          </w:tcPr>
          <w:p w:rsidR="00AA76BC" w:rsidRPr="00AA76BC" w:rsidRDefault="00AA76BC" w:rsidP="00AA76BC">
            <w:pPr>
              <w:jc w:val="center"/>
              <w:outlineLvl w:val="0"/>
              <w:rPr>
                <w:rFonts w:ascii="Times New Roman" w:hAnsi="Times New Roman"/>
                <w:b/>
              </w:rPr>
            </w:pPr>
          </w:p>
        </w:tc>
        <w:tc>
          <w:tcPr>
            <w:tcW w:w="0" w:type="auto"/>
            <w:vMerge/>
          </w:tcPr>
          <w:p w:rsidR="00AA76BC" w:rsidRPr="00AA76BC" w:rsidRDefault="00AA76BC" w:rsidP="00AA76BC">
            <w:pPr>
              <w:jc w:val="center"/>
              <w:outlineLvl w:val="0"/>
              <w:rPr>
                <w:rFonts w:ascii="Times New Roman" w:hAnsi="Times New Roman"/>
                <w:b/>
              </w:rPr>
            </w:pPr>
          </w:p>
        </w:tc>
        <w:tc>
          <w:tcPr>
            <w:tcW w:w="0" w:type="auto"/>
            <w:vMerge/>
          </w:tcPr>
          <w:p w:rsidR="00AA76BC" w:rsidRPr="00AA76BC" w:rsidRDefault="00AA76BC" w:rsidP="00AA76BC">
            <w:pPr>
              <w:jc w:val="center"/>
              <w:outlineLvl w:val="0"/>
              <w:rPr>
                <w:rFonts w:ascii="Times New Roman" w:hAnsi="Times New Roman"/>
                <w:b/>
              </w:rPr>
            </w:pPr>
          </w:p>
        </w:tc>
        <w:tc>
          <w:tcPr>
            <w:tcW w:w="0" w:type="auto"/>
            <w:vMerge/>
          </w:tcPr>
          <w:p w:rsidR="00AA76BC" w:rsidRPr="00AA76BC" w:rsidRDefault="00AA76BC" w:rsidP="00AA76BC">
            <w:pPr>
              <w:outlineLvl w:val="0"/>
              <w:rPr>
                <w:rFonts w:ascii="Times New Roman" w:hAnsi="Times New Roman"/>
                <w:b/>
              </w:rPr>
            </w:pP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Q1</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Q2</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Q3</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Q4</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GoG</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IGF</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DPs</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New</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On-going</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Lead</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Collaborating</w:t>
            </w:r>
          </w:p>
        </w:tc>
      </w:tr>
      <w:tr w:rsidR="00AA76BC" w:rsidRPr="00AA76BC" w:rsidTr="00AA76BC">
        <w:tc>
          <w:tcPr>
            <w:tcW w:w="0" w:type="auto"/>
            <w:gridSpan w:val="15"/>
          </w:tcPr>
          <w:p w:rsidR="00AA76BC" w:rsidRPr="00AA76BC" w:rsidRDefault="00AA76BC" w:rsidP="00AA76BC">
            <w:pPr>
              <w:jc w:val="both"/>
              <w:outlineLvl w:val="0"/>
              <w:rPr>
                <w:rFonts w:ascii="Times New Roman" w:hAnsi="Times New Roman"/>
                <w:b/>
                <w:bCs/>
              </w:rPr>
            </w:pPr>
            <w:r w:rsidRPr="00AA76BC">
              <w:rPr>
                <w:rFonts w:ascii="Times New Roman" w:hAnsi="Times New Roman"/>
                <w:b/>
                <w:bCs/>
              </w:rPr>
              <w:t>Development Dimension: Environment, Infrastructure and Human Settlements</w:t>
            </w:r>
          </w:p>
          <w:p w:rsidR="00AA76BC" w:rsidRPr="00AA76BC" w:rsidRDefault="00AA76BC" w:rsidP="00AA76BC">
            <w:pPr>
              <w:jc w:val="both"/>
              <w:outlineLvl w:val="0"/>
              <w:rPr>
                <w:rFonts w:ascii="Times New Roman" w:hAnsi="Times New Roman"/>
                <w:b/>
                <w:bCs/>
              </w:rPr>
            </w:pPr>
            <w:r w:rsidRPr="00AA76BC">
              <w:rPr>
                <w:rFonts w:ascii="Times New Roman" w:eastAsia="Times New Roman" w:hAnsi="Times New Roman"/>
                <w:b/>
              </w:rPr>
              <w:t>Programmes (PBB)</w:t>
            </w:r>
            <w:r w:rsidRPr="00AA76BC">
              <w:rPr>
                <w:rFonts w:ascii="Times New Roman" w:hAnsi="Times New Roman"/>
              </w:rPr>
              <w:t xml:space="preserve">: </w:t>
            </w:r>
            <w:r w:rsidRPr="00AA76BC">
              <w:rPr>
                <w:rFonts w:ascii="Times New Roman" w:hAnsi="Times New Roman"/>
                <w:b/>
                <w:bCs/>
              </w:rPr>
              <w:t>Infrastructure delivery and management</w:t>
            </w:r>
          </w:p>
        </w:tc>
      </w:tr>
      <w:tr w:rsidR="00AA76BC" w:rsidRPr="00AA76BC" w:rsidTr="00AA76BC">
        <w:tc>
          <w:tcPr>
            <w:tcW w:w="0" w:type="auto"/>
            <w:gridSpan w:val="15"/>
          </w:tcPr>
          <w:p w:rsidR="00AA76BC" w:rsidRPr="00AA76BC" w:rsidRDefault="00AA76BC" w:rsidP="00AA76BC">
            <w:pPr>
              <w:jc w:val="both"/>
              <w:outlineLvl w:val="0"/>
              <w:rPr>
                <w:rFonts w:ascii="Times New Roman" w:hAnsi="Times New Roman"/>
                <w:b/>
                <w:bCs/>
              </w:rPr>
            </w:pPr>
            <w:r w:rsidRPr="00AA76BC">
              <w:rPr>
                <w:rFonts w:ascii="Times New Roman" w:eastAsia="Times New Roman" w:hAnsi="Times New Roman"/>
                <w:b/>
              </w:rPr>
              <w:t xml:space="preserve">Sub-programmes (PBB): </w:t>
            </w:r>
            <w:r w:rsidRPr="00AA76BC">
              <w:rPr>
                <w:rFonts w:ascii="Times New Roman" w:hAnsi="Times New Roman"/>
                <w:b/>
              </w:rPr>
              <w:t xml:space="preserve"> </w:t>
            </w:r>
            <w:r w:rsidRPr="00AA76BC">
              <w:rPr>
                <w:rFonts w:ascii="Times New Roman" w:hAnsi="Times New Roman"/>
                <w:b/>
                <w:bCs/>
              </w:rPr>
              <w:t>Infrastructure development</w:t>
            </w:r>
          </w:p>
        </w:tc>
      </w:tr>
      <w:tr w:rsidR="00AA76BC" w:rsidRPr="00AA76BC" w:rsidTr="007E0C3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 xml:space="preserve">Reshape 30.0km deplorable feeder roads </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Selected towns</w:t>
            </w:r>
          </w:p>
        </w:tc>
        <w:tc>
          <w:tcPr>
            <w:tcW w:w="0" w:type="auto"/>
            <w:shd w:val="clear" w:color="auto" w:fill="FFFFFF" w:themeFill="background1"/>
          </w:tcPr>
          <w:p w:rsidR="00AA76BC" w:rsidRPr="00AA76BC" w:rsidRDefault="00AA76BC" w:rsidP="00AA76BC">
            <w:pPr>
              <w:rPr>
                <w:rFonts w:ascii="Times New Roman" w:hAnsi="Times New Roman"/>
              </w:rPr>
            </w:pPr>
            <w:r w:rsidRPr="00AA76BC">
              <w:rPr>
                <w:rFonts w:ascii="Times New Roman" w:hAnsi="Times New Roman"/>
              </w:rPr>
              <w:t xml:space="preserve">50% of the feeder roads in bad condition with broken culverts </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3.0km deplorable feeder roads, access roads &amp; construct culverts maintained</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150,000</w:t>
            </w: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DE</w:t>
            </w: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DCD/HoDs</w:t>
            </w:r>
          </w:p>
        </w:tc>
      </w:tr>
      <w:tr w:rsidR="00AA76BC" w:rsidRPr="00AA76BC" w:rsidTr="007E0C3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 xml:space="preserve">Opening of 20km access roads in Sogakope Township and other major towns in the </w:t>
            </w:r>
            <w:r w:rsidR="00B92B0D">
              <w:rPr>
                <w:rFonts w:ascii="Times New Roman" w:hAnsi="Times New Roman"/>
              </w:rPr>
              <w:t>Municipal</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 xml:space="preserve">Entire </w:t>
            </w:r>
            <w:r w:rsidR="00B92B0D">
              <w:rPr>
                <w:rFonts w:ascii="Times New Roman" w:hAnsi="Times New Roman"/>
              </w:rPr>
              <w:t>Municipal</w:t>
            </w:r>
          </w:p>
        </w:tc>
        <w:tc>
          <w:tcPr>
            <w:tcW w:w="0" w:type="auto"/>
            <w:shd w:val="clear" w:color="auto" w:fill="FFFFFF" w:themeFill="background1"/>
          </w:tcPr>
          <w:p w:rsidR="00AA76BC" w:rsidRPr="00AA76BC" w:rsidRDefault="00AA76BC" w:rsidP="00AA76BC">
            <w:pPr>
              <w:rPr>
                <w:rFonts w:ascii="Times New Roman" w:hAnsi="Times New Roman"/>
              </w:rPr>
            </w:pPr>
            <w:r w:rsidRPr="00AA76BC">
              <w:rPr>
                <w:rFonts w:ascii="Times New Roman" w:hAnsi="Times New Roman"/>
              </w:rPr>
              <w:t xml:space="preserve">80% of access roads in Sogakope Township and other major towns in the </w:t>
            </w:r>
            <w:r w:rsidR="00B92B0D">
              <w:rPr>
                <w:rFonts w:ascii="Times New Roman" w:hAnsi="Times New Roman"/>
              </w:rPr>
              <w:lastRenderedPageBreak/>
              <w:t>Municipal</w:t>
            </w:r>
            <w:r w:rsidRPr="00AA76BC">
              <w:rPr>
                <w:rFonts w:ascii="Times New Roman" w:hAnsi="Times New Roman"/>
              </w:rPr>
              <w:t xml:space="preserve"> are bad shape</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lastRenderedPageBreak/>
              <w:t xml:space="preserve">20km access roads in Sogakope Township and other major towns in the </w:t>
            </w:r>
            <w:r w:rsidR="00B92B0D">
              <w:rPr>
                <w:rFonts w:ascii="Times New Roman" w:hAnsi="Times New Roman"/>
              </w:rPr>
              <w:lastRenderedPageBreak/>
              <w:t>Municipal</w:t>
            </w:r>
            <w:r w:rsidRPr="00AA76BC">
              <w:rPr>
                <w:rFonts w:ascii="Times New Roman" w:hAnsi="Times New Roman"/>
              </w:rPr>
              <w:t xml:space="preserve"> opened</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150,000.00</w:t>
            </w: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DE</w:t>
            </w: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DCD/HoDs</w:t>
            </w:r>
          </w:p>
        </w:tc>
      </w:tr>
      <w:tr w:rsidR="00AA76BC" w:rsidRPr="00AA76BC" w:rsidTr="007E0C3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 xml:space="preserve">Construct 4NO. culverts in the </w:t>
            </w:r>
            <w:r w:rsidR="00B92B0D">
              <w:rPr>
                <w:rFonts w:ascii="Times New Roman" w:hAnsi="Times New Roman"/>
              </w:rPr>
              <w:t>Municipal</w:t>
            </w:r>
            <w:r w:rsidRPr="00AA76BC">
              <w:rPr>
                <w:rFonts w:ascii="Times New Roman" w:hAnsi="Times New Roman"/>
              </w:rPr>
              <w:t xml:space="preserve"> </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 xml:space="preserve">Selected areas </w:t>
            </w:r>
          </w:p>
        </w:tc>
        <w:tc>
          <w:tcPr>
            <w:tcW w:w="0" w:type="auto"/>
            <w:shd w:val="clear" w:color="auto" w:fill="FFFFFF" w:themeFill="background1"/>
          </w:tcPr>
          <w:p w:rsidR="00AA76BC" w:rsidRPr="00AA76BC" w:rsidRDefault="00AA76BC" w:rsidP="00AA76BC">
            <w:pPr>
              <w:rPr>
                <w:rFonts w:ascii="Times New Roman" w:hAnsi="Times New Roman"/>
              </w:rPr>
            </w:pPr>
            <w:r w:rsidRPr="00AA76BC">
              <w:rPr>
                <w:rFonts w:ascii="Times New Roman" w:hAnsi="Times New Roman"/>
              </w:rPr>
              <w:t>4No. culnerts</w:t>
            </w:r>
          </w:p>
        </w:tc>
        <w:tc>
          <w:tcPr>
            <w:tcW w:w="0" w:type="auto"/>
            <w:shd w:val="clear" w:color="auto" w:fill="FFFFFF" w:themeFill="background1"/>
          </w:tcPr>
          <w:p w:rsidR="00AA76BC" w:rsidRPr="00AA76BC" w:rsidRDefault="00AA76BC" w:rsidP="00AA76BC">
            <w:pPr>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800,00</w:t>
            </w: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DE</w:t>
            </w: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DCD/HoDs</w:t>
            </w:r>
          </w:p>
        </w:tc>
      </w:tr>
      <w:tr w:rsidR="00AA76BC" w:rsidRPr="00AA76BC" w:rsidTr="00AA76B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Erect/maintain road signages &amp; construct speed rumps</w:t>
            </w:r>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Selected roads</w:t>
            </w:r>
          </w:p>
        </w:tc>
        <w:tc>
          <w:tcPr>
            <w:tcW w:w="0" w:type="auto"/>
          </w:tcPr>
          <w:p w:rsidR="00AA76BC" w:rsidRPr="00AA76BC" w:rsidRDefault="00AA76BC" w:rsidP="00AA76BC">
            <w:pPr>
              <w:rPr>
                <w:rFonts w:ascii="Times New Roman" w:hAnsi="Times New Roman"/>
              </w:rPr>
            </w:pPr>
            <w:r w:rsidRPr="00AA76BC">
              <w:rPr>
                <w:rFonts w:ascii="Times New Roman" w:hAnsi="Times New Roman"/>
              </w:rPr>
              <w:t>Limited signages &amp; speed rumps</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road signages &amp; construct speed rumps maintained</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50,000</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DE</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DCD/GHA</w:t>
            </w:r>
          </w:p>
        </w:tc>
      </w:tr>
      <w:tr w:rsidR="00AA76BC" w:rsidRPr="00AA76BC" w:rsidTr="00AA76B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Educate drivers, motorists &amp; public on road safety measures</w:t>
            </w:r>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Sogakope &amp; other towns</w:t>
            </w:r>
          </w:p>
        </w:tc>
        <w:tc>
          <w:tcPr>
            <w:tcW w:w="0" w:type="auto"/>
          </w:tcPr>
          <w:p w:rsidR="00AA76BC" w:rsidRPr="00AA76BC" w:rsidRDefault="00AA76BC" w:rsidP="00AA76BC">
            <w:pPr>
              <w:rPr>
                <w:rFonts w:ascii="Times New Roman" w:hAnsi="Times New Roman"/>
              </w:rPr>
            </w:pPr>
            <w:r w:rsidRPr="00AA76BC">
              <w:rPr>
                <w:rFonts w:ascii="Times New Roman" w:hAnsi="Times New Roman"/>
              </w:rPr>
              <w:t xml:space="preserve">Limited knowledge on road safety measures by motorists </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drivers, motorists &amp; public on road safety measures educated</w:t>
            </w: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5,000</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5,000</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MTTD</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DISEC</w:t>
            </w:r>
          </w:p>
        </w:tc>
      </w:tr>
      <w:tr w:rsidR="00AA76BC" w:rsidRPr="00AA76BC" w:rsidTr="00AA76B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Provide 5No. canoes for crossing streams &amp; rivers (MP Fund)</w:t>
            </w:r>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Selected towns</w:t>
            </w:r>
          </w:p>
        </w:tc>
        <w:tc>
          <w:tcPr>
            <w:tcW w:w="0" w:type="auto"/>
          </w:tcPr>
          <w:p w:rsidR="00AA76BC" w:rsidRPr="00AA76BC" w:rsidRDefault="00AA76BC" w:rsidP="00AA76BC">
            <w:pPr>
              <w:rPr>
                <w:rFonts w:ascii="Times New Roman" w:hAnsi="Times New Roman"/>
              </w:rPr>
            </w:pPr>
            <w:r w:rsidRPr="00AA76BC">
              <w:rPr>
                <w:rFonts w:ascii="Times New Roman" w:hAnsi="Times New Roman"/>
              </w:rPr>
              <w:t xml:space="preserve">Limited number of canoes for crossing passengers  </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10No. canoes for crossing streams &amp; rivers procured</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50,000</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PO</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Central Adm./MP</w:t>
            </w:r>
          </w:p>
        </w:tc>
      </w:tr>
      <w:tr w:rsidR="00AA76BC" w:rsidRPr="00AA76BC" w:rsidTr="00AA76B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Extend electricity to completed projects</w:t>
            </w:r>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Selected towns &amp; institutions</w:t>
            </w:r>
          </w:p>
        </w:tc>
        <w:tc>
          <w:tcPr>
            <w:tcW w:w="0" w:type="auto"/>
          </w:tcPr>
          <w:p w:rsidR="00AA76BC" w:rsidRPr="00AA76BC" w:rsidRDefault="00AA76BC" w:rsidP="00AA76BC">
            <w:pPr>
              <w:rPr>
                <w:rFonts w:ascii="Times New Roman" w:hAnsi="Times New Roman"/>
              </w:rPr>
            </w:pPr>
            <w:r w:rsidRPr="00AA76BC">
              <w:rPr>
                <w:rFonts w:ascii="Times New Roman" w:hAnsi="Times New Roman"/>
              </w:rPr>
              <w:t>50% of completed projects have not connected to national grid</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electricity extended to completed projects</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60,000</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DE</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Central Adm./ECG</w:t>
            </w:r>
          </w:p>
        </w:tc>
      </w:tr>
      <w:tr w:rsidR="00AA76BC" w:rsidRPr="00AA76BC" w:rsidTr="00AA76B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Provide &amp; maintain 200No. streetlights</w:t>
            </w:r>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Selected towns</w:t>
            </w:r>
          </w:p>
        </w:tc>
        <w:tc>
          <w:tcPr>
            <w:tcW w:w="0" w:type="auto"/>
          </w:tcPr>
          <w:p w:rsidR="00AA76BC" w:rsidRPr="00AA76BC" w:rsidRDefault="00AA76BC" w:rsidP="00AA76BC">
            <w:pPr>
              <w:rPr>
                <w:rFonts w:ascii="Times New Roman" w:hAnsi="Times New Roman"/>
              </w:rPr>
            </w:pPr>
            <w:r w:rsidRPr="00AA76BC">
              <w:rPr>
                <w:rFonts w:ascii="Times New Roman" w:hAnsi="Times New Roman"/>
              </w:rPr>
              <w:t xml:space="preserve">Routine activity </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300No. streetlights provided &amp; maintained</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100,000</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DE</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Central Adm./ECG/MP</w:t>
            </w:r>
          </w:p>
        </w:tc>
      </w:tr>
      <w:tr w:rsidR="00AA76BC" w:rsidRPr="00AA76BC" w:rsidTr="005E63EB">
        <w:tc>
          <w:tcPr>
            <w:tcW w:w="0" w:type="auto"/>
            <w:shd w:val="clear" w:color="auto" w:fill="FFFFFF" w:themeFill="background1"/>
          </w:tcPr>
          <w:p w:rsidR="00AA76BC" w:rsidRPr="00AA76BC" w:rsidRDefault="00AA76BC" w:rsidP="00AA76BC">
            <w:pPr>
              <w:outlineLvl w:val="0"/>
              <w:rPr>
                <w:rFonts w:ascii="Times New Roman" w:hAnsi="Times New Roman"/>
                <w:color w:val="000000" w:themeColor="text1"/>
              </w:rPr>
            </w:pPr>
            <w:r w:rsidRPr="00AA76BC">
              <w:rPr>
                <w:rFonts w:ascii="Times New Roman" w:hAnsi="Times New Roman"/>
                <w:color w:val="000000" w:themeColor="text1"/>
              </w:rPr>
              <w:t>Construct 2No. 8-Unit Open Sheds at Dabala Market</w:t>
            </w:r>
          </w:p>
        </w:tc>
        <w:tc>
          <w:tcPr>
            <w:tcW w:w="0" w:type="auto"/>
            <w:shd w:val="clear" w:color="auto" w:fill="FFFFFF" w:themeFill="background1"/>
          </w:tcPr>
          <w:p w:rsidR="00AA76BC" w:rsidRPr="00AA76BC" w:rsidRDefault="00AA76BC" w:rsidP="00AA76BC">
            <w:pPr>
              <w:outlineLvl w:val="0"/>
              <w:rPr>
                <w:rFonts w:ascii="Times New Roman" w:hAnsi="Times New Roman"/>
                <w:color w:val="000000" w:themeColor="text1"/>
              </w:rPr>
            </w:pPr>
            <w:r w:rsidRPr="00AA76BC">
              <w:rPr>
                <w:rFonts w:ascii="Times New Roman" w:hAnsi="Times New Roman"/>
                <w:color w:val="000000" w:themeColor="text1"/>
              </w:rPr>
              <w:t>Dabala Markets</w:t>
            </w:r>
          </w:p>
        </w:tc>
        <w:tc>
          <w:tcPr>
            <w:tcW w:w="0" w:type="auto"/>
            <w:shd w:val="clear" w:color="auto" w:fill="FFFFFF" w:themeFill="background1"/>
          </w:tcPr>
          <w:p w:rsidR="00AA76BC" w:rsidRPr="00AA76BC" w:rsidRDefault="00AA76BC" w:rsidP="00AA76BC">
            <w:pPr>
              <w:rPr>
                <w:rFonts w:ascii="Times New Roman" w:hAnsi="Times New Roman"/>
              </w:rPr>
            </w:pPr>
            <w:r w:rsidRPr="00AA76BC">
              <w:rPr>
                <w:rFonts w:ascii="Times New Roman" w:hAnsi="Times New Roman"/>
              </w:rPr>
              <w:t>Limited Open Sheds at Dabala Market</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1No. Open Sheds at Dabala Market constructed</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419,000</w:t>
            </w: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DE</w:t>
            </w: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DCD/HoDs</w:t>
            </w:r>
          </w:p>
        </w:tc>
      </w:tr>
      <w:tr w:rsidR="00AA76BC" w:rsidRPr="00AA76BC" w:rsidTr="005E63EB">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color w:val="000000"/>
              </w:rPr>
              <w:t>Fixing of 5No. metal gates and ancillary works at Sogakope market and rehabilitation of Dabala Market</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Sogakope &amp; Dabala</w:t>
            </w:r>
          </w:p>
        </w:tc>
        <w:tc>
          <w:tcPr>
            <w:tcW w:w="0" w:type="auto"/>
            <w:shd w:val="clear" w:color="auto" w:fill="FFFFFF" w:themeFill="background1"/>
          </w:tcPr>
          <w:p w:rsidR="00AA76BC" w:rsidRPr="00AA76BC" w:rsidRDefault="00AA76BC" w:rsidP="00AA76BC">
            <w:pPr>
              <w:rPr>
                <w:rFonts w:ascii="Times New Roman" w:hAnsi="Times New Roman"/>
              </w:rPr>
            </w:pPr>
            <w:r w:rsidRPr="00AA76BC">
              <w:rPr>
                <w:rFonts w:ascii="Times New Roman" w:hAnsi="Times New Roman"/>
              </w:rPr>
              <w:t xml:space="preserve"> </w:t>
            </w:r>
            <w:r w:rsidRPr="00AA76BC">
              <w:rPr>
                <w:rFonts w:ascii="Times New Roman" w:hAnsi="Times New Roman"/>
                <w:color w:val="000000"/>
              </w:rPr>
              <w:t xml:space="preserve">Market facilities in </w:t>
            </w:r>
            <w:r w:rsidRPr="00AA76BC">
              <w:rPr>
                <w:rFonts w:ascii="Times New Roman" w:hAnsi="Times New Roman"/>
              </w:rPr>
              <w:t>in a deplorable state</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color w:val="000000"/>
              </w:rPr>
              <w:t>Market facilities fixed</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114,000</w:t>
            </w:r>
          </w:p>
          <w:p w:rsidR="00AA76BC" w:rsidRPr="00AA76BC" w:rsidRDefault="00AA76BC" w:rsidP="00AA76BC">
            <w:pPr>
              <w:jc w:val="both"/>
              <w:outlineLvl w:val="0"/>
              <w:rPr>
                <w:rFonts w:ascii="Times New Roman" w:hAnsi="Times New Roman"/>
              </w:rPr>
            </w:pPr>
          </w:p>
          <w:p w:rsidR="00AA76BC" w:rsidRPr="00AA76BC" w:rsidRDefault="00AA76BC" w:rsidP="00AA76BC">
            <w:pPr>
              <w:jc w:val="both"/>
              <w:outlineLvl w:val="0"/>
              <w:rPr>
                <w:rFonts w:ascii="Times New Roman" w:hAnsi="Times New Roman"/>
              </w:rPr>
            </w:pPr>
          </w:p>
          <w:p w:rsidR="00AA76BC" w:rsidRPr="00AA76BC" w:rsidRDefault="00AA76BC" w:rsidP="00AA76BC">
            <w:pPr>
              <w:jc w:val="both"/>
              <w:outlineLvl w:val="0"/>
              <w:rPr>
                <w:rFonts w:ascii="Times New Roman" w:hAnsi="Times New Roman"/>
              </w:rPr>
            </w:pPr>
          </w:p>
          <w:p w:rsidR="00AA76BC" w:rsidRPr="00AA76BC" w:rsidRDefault="00AA76BC" w:rsidP="00AA76BC">
            <w:pPr>
              <w:jc w:val="both"/>
              <w:outlineLvl w:val="0"/>
              <w:rPr>
                <w:rFonts w:ascii="Times New Roman" w:hAnsi="Times New Roman"/>
              </w:rPr>
            </w:pPr>
          </w:p>
          <w:p w:rsidR="00AA76BC" w:rsidRPr="00AA76BC" w:rsidRDefault="00AA76BC" w:rsidP="00AA76BC">
            <w:pPr>
              <w:jc w:val="both"/>
              <w:outlineLvl w:val="0"/>
              <w:rPr>
                <w:rFonts w:ascii="Times New Roman" w:hAnsi="Times New Roman"/>
              </w:rPr>
            </w:pPr>
          </w:p>
          <w:p w:rsidR="00AA76BC" w:rsidRPr="00AA76BC" w:rsidRDefault="00AA76BC" w:rsidP="00AA76BC">
            <w:pPr>
              <w:jc w:val="both"/>
              <w:outlineLvl w:val="0"/>
              <w:rPr>
                <w:rFonts w:ascii="Times New Roman" w:hAnsi="Times New Roman"/>
              </w:rPr>
            </w:pPr>
          </w:p>
          <w:p w:rsidR="00AA76BC" w:rsidRPr="00AA76BC" w:rsidRDefault="00AA76BC" w:rsidP="00AA76BC">
            <w:pPr>
              <w:jc w:val="both"/>
              <w:outlineLvl w:val="0"/>
              <w:rPr>
                <w:rFonts w:ascii="Times New Roman" w:hAnsi="Times New Roman"/>
              </w:rPr>
            </w:pPr>
          </w:p>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DE</w:t>
            </w:r>
          </w:p>
        </w:tc>
        <w:tc>
          <w:tcPr>
            <w:tcW w:w="0" w:type="auto"/>
            <w:shd w:val="clear" w:color="auto" w:fill="FFFFFF" w:themeFill="background1"/>
          </w:tcPr>
          <w:p w:rsidR="00AA76BC" w:rsidRPr="00AA76BC" w:rsidRDefault="00AA76BC" w:rsidP="00AA76BC">
            <w:pPr>
              <w:jc w:val="both"/>
              <w:outlineLvl w:val="0"/>
              <w:rPr>
                <w:rFonts w:ascii="Times New Roman" w:hAnsi="Times New Roman"/>
              </w:rPr>
            </w:pPr>
            <w:r w:rsidRPr="00AA76BC">
              <w:rPr>
                <w:rFonts w:ascii="Times New Roman" w:hAnsi="Times New Roman"/>
              </w:rPr>
              <w:t>DCD/HoDs</w:t>
            </w:r>
          </w:p>
        </w:tc>
      </w:tr>
      <w:tr w:rsidR="00AA76BC" w:rsidRPr="00AA76BC" w:rsidTr="007E0C3C">
        <w:trPr>
          <w:trHeight w:val="50"/>
        </w:trPr>
        <w:tc>
          <w:tcPr>
            <w:tcW w:w="0" w:type="auto"/>
          </w:tcPr>
          <w:p w:rsidR="00AA76BC" w:rsidRPr="00AA76BC" w:rsidRDefault="00AA76BC" w:rsidP="00AA76BC">
            <w:pPr>
              <w:outlineLvl w:val="0"/>
              <w:rPr>
                <w:rFonts w:ascii="Times New Roman" w:hAnsi="Times New Roman"/>
              </w:rPr>
            </w:pPr>
          </w:p>
        </w:tc>
        <w:tc>
          <w:tcPr>
            <w:tcW w:w="0" w:type="auto"/>
          </w:tcPr>
          <w:p w:rsidR="00AA76BC" w:rsidRPr="00AA76BC" w:rsidRDefault="00AA76BC" w:rsidP="00AA76BC">
            <w:pPr>
              <w:outlineLvl w:val="0"/>
              <w:rPr>
                <w:rFonts w:ascii="Times New Roman" w:hAnsi="Times New Roman"/>
              </w:rPr>
            </w:pPr>
          </w:p>
        </w:tc>
        <w:tc>
          <w:tcPr>
            <w:tcW w:w="0" w:type="auto"/>
          </w:tcPr>
          <w:p w:rsidR="00AA76BC" w:rsidRPr="00AA76BC" w:rsidRDefault="00AA76BC" w:rsidP="00AA76BC">
            <w:pPr>
              <w:rPr>
                <w:rFonts w:ascii="Times New Roman" w:hAnsi="Times New Roman"/>
              </w:rPr>
            </w:pPr>
          </w:p>
        </w:tc>
        <w:tc>
          <w:tcPr>
            <w:tcW w:w="0" w:type="auto"/>
            <w:shd w:val="clear" w:color="auto" w:fill="FFFFFF" w:themeFill="background1"/>
          </w:tcPr>
          <w:p w:rsidR="00AA76BC" w:rsidRPr="00AA76BC" w:rsidRDefault="00AA76BC" w:rsidP="00AA76BC">
            <w:pPr>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spacing w:after="200"/>
              <w:jc w:val="both"/>
              <w:outlineLvl w:val="0"/>
              <w:rPr>
                <w:rFonts w:ascii="Times New Roman" w:hAnsi="Times New Roman"/>
              </w:rPr>
            </w:pPr>
          </w:p>
        </w:tc>
        <w:tc>
          <w:tcPr>
            <w:tcW w:w="0" w:type="auto"/>
          </w:tcPr>
          <w:p w:rsidR="00AA76BC" w:rsidRPr="00AA76BC" w:rsidRDefault="00AA76BC" w:rsidP="00AA76BC">
            <w:pPr>
              <w:spacing w:after="200"/>
              <w:jc w:val="both"/>
              <w:outlineLvl w:val="0"/>
              <w:rPr>
                <w:rFonts w:ascii="Times New Roman" w:hAnsi="Times New Roman"/>
              </w:rPr>
            </w:pPr>
          </w:p>
        </w:tc>
        <w:tc>
          <w:tcPr>
            <w:tcW w:w="0" w:type="auto"/>
          </w:tcPr>
          <w:p w:rsidR="00AA76BC" w:rsidRPr="00AA76BC" w:rsidRDefault="00AA76BC" w:rsidP="00AA76BC">
            <w:pPr>
              <w:spacing w:after="200"/>
              <w:jc w:val="both"/>
              <w:outlineLvl w:val="0"/>
              <w:rPr>
                <w:rFonts w:ascii="Times New Roman" w:hAnsi="Times New Roman"/>
              </w:rPr>
            </w:pPr>
          </w:p>
        </w:tc>
        <w:tc>
          <w:tcPr>
            <w:tcW w:w="0" w:type="auto"/>
          </w:tcPr>
          <w:p w:rsidR="00AA76BC" w:rsidRPr="00AA76BC" w:rsidRDefault="00AA76BC" w:rsidP="00AA76BC">
            <w:pPr>
              <w:spacing w:after="200"/>
              <w:jc w:val="both"/>
              <w:outlineLvl w:val="0"/>
              <w:rPr>
                <w:rFonts w:ascii="Times New Roman" w:hAnsi="Times New Roman"/>
              </w:rPr>
            </w:pPr>
          </w:p>
        </w:tc>
      </w:tr>
    </w:tbl>
    <w:p w:rsidR="00AA76BC" w:rsidRDefault="00AA76BC" w:rsidP="00AB4D0E">
      <w:pPr>
        <w:rPr>
          <w:rFonts w:ascii="Times New Roman" w:hAnsi="Times New Roman" w:cs="Times New Roman"/>
          <w:sz w:val="24"/>
          <w:szCs w:val="24"/>
        </w:rPr>
      </w:pPr>
    </w:p>
    <w:tbl>
      <w:tblPr>
        <w:tblStyle w:val="TableGrid16"/>
        <w:tblW w:w="14313" w:type="dxa"/>
        <w:tblInd w:w="-365" w:type="dxa"/>
        <w:tblLayout w:type="fixed"/>
        <w:tblLook w:val="04A0" w:firstRow="1" w:lastRow="0" w:firstColumn="1" w:lastColumn="0" w:noHBand="0" w:noVBand="1"/>
      </w:tblPr>
      <w:tblGrid>
        <w:gridCol w:w="1800"/>
        <w:gridCol w:w="1260"/>
        <w:gridCol w:w="1260"/>
        <w:gridCol w:w="1619"/>
        <w:gridCol w:w="360"/>
        <w:gridCol w:w="360"/>
        <w:gridCol w:w="360"/>
        <w:gridCol w:w="362"/>
        <w:gridCol w:w="1079"/>
        <w:gridCol w:w="1051"/>
        <w:gridCol w:w="839"/>
        <w:gridCol w:w="720"/>
        <w:gridCol w:w="810"/>
        <w:gridCol w:w="1171"/>
        <w:gridCol w:w="1262"/>
      </w:tblGrid>
      <w:tr w:rsidR="00AA76BC" w:rsidRPr="00AA76BC" w:rsidTr="00AA76BC">
        <w:trPr>
          <w:tblHeader/>
        </w:trPr>
        <w:tc>
          <w:tcPr>
            <w:tcW w:w="1800" w:type="dxa"/>
            <w:vMerge w:val="restart"/>
          </w:tcPr>
          <w:p w:rsidR="00AA76BC" w:rsidRPr="00AA76BC" w:rsidRDefault="00AA76BC" w:rsidP="00AA76BC">
            <w:pPr>
              <w:jc w:val="center"/>
              <w:outlineLvl w:val="0"/>
              <w:rPr>
                <w:rFonts w:ascii="Times New Roman" w:hAnsi="Times New Roman"/>
                <w:b/>
              </w:rPr>
            </w:pPr>
            <w:r w:rsidRPr="00AA76BC">
              <w:rPr>
                <w:rFonts w:ascii="Times New Roman" w:eastAsia="Times New Roman" w:hAnsi="Times New Roman"/>
                <w:b/>
                <w:bCs/>
              </w:rPr>
              <w:t>Activities (Operations</w:t>
            </w:r>
          </w:p>
        </w:tc>
        <w:tc>
          <w:tcPr>
            <w:tcW w:w="1260" w:type="dxa"/>
            <w:vMerge w:val="restart"/>
          </w:tcPr>
          <w:p w:rsidR="00AA76BC" w:rsidRPr="00AA76BC" w:rsidRDefault="00AA76BC" w:rsidP="00AA76BC">
            <w:pPr>
              <w:jc w:val="center"/>
              <w:outlineLvl w:val="0"/>
              <w:rPr>
                <w:rFonts w:ascii="Times New Roman" w:hAnsi="Times New Roman"/>
                <w:b/>
              </w:rPr>
            </w:pPr>
            <w:r w:rsidRPr="00AA76BC">
              <w:rPr>
                <w:rFonts w:ascii="Times New Roman" w:hAnsi="Times New Roman"/>
                <w:b/>
              </w:rPr>
              <w:t>Location</w:t>
            </w:r>
          </w:p>
        </w:tc>
        <w:tc>
          <w:tcPr>
            <w:tcW w:w="1260" w:type="dxa"/>
            <w:vMerge w:val="restart"/>
          </w:tcPr>
          <w:p w:rsidR="00AA76BC" w:rsidRPr="00AA76BC" w:rsidRDefault="00AA76BC" w:rsidP="00AA76BC">
            <w:pPr>
              <w:outlineLvl w:val="0"/>
              <w:rPr>
                <w:rFonts w:ascii="Times New Roman" w:hAnsi="Times New Roman"/>
                <w:b/>
              </w:rPr>
            </w:pPr>
            <w:r w:rsidRPr="00AA76BC">
              <w:rPr>
                <w:rFonts w:ascii="Times New Roman" w:eastAsia="Times New Roman" w:hAnsi="Times New Roman"/>
                <w:b/>
                <w:bCs/>
              </w:rPr>
              <w:t>Baseline</w:t>
            </w:r>
          </w:p>
        </w:tc>
        <w:tc>
          <w:tcPr>
            <w:tcW w:w="1619" w:type="dxa"/>
            <w:vMerge w:val="restart"/>
          </w:tcPr>
          <w:p w:rsidR="00AA76BC" w:rsidRPr="00AA76BC" w:rsidRDefault="00AA76BC" w:rsidP="00AA76BC">
            <w:pPr>
              <w:jc w:val="center"/>
              <w:outlineLvl w:val="0"/>
              <w:rPr>
                <w:rFonts w:ascii="Times New Roman" w:hAnsi="Times New Roman"/>
                <w:b/>
              </w:rPr>
            </w:pPr>
            <w:r w:rsidRPr="00AA76BC">
              <w:rPr>
                <w:rFonts w:ascii="Times New Roman" w:eastAsia="Times New Roman" w:hAnsi="Times New Roman"/>
                <w:b/>
                <w:bCs/>
              </w:rPr>
              <w:t>Output Indicators</w:t>
            </w:r>
          </w:p>
        </w:tc>
        <w:tc>
          <w:tcPr>
            <w:tcW w:w="1442" w:type="dxa"/>
            <w:gridSpan w:val="4"/>
          </w:tcPr>
          <w:p w:rsidR="00AA76BC" w:rsidRPr="00AA76BC" w:rsidRDefault="00AA76BC" w:rsidP="00AA76BC">
            <w:pPr>
              <w:jc w:val="center"/>
              <w:outlineLvl w:val="0"/>
              <w:rPr>
                <w:rFonts w:ascii="Times New Roman" w:hAnsi="Times New Roman"/>
                <w:b/>
              </w:rPr>
            </w:pPr>
            <w:r w:rsidRPr="00AA76BC">
              <w:rPr>
                <w:rFonts w:ascii="Times New Roman" w:hAnsi="Times New Roman"/>
                <w:b/>
              </w:rPr>
              <w:t>Timeframe</w:t>
            </w:r>
          </w:p>
        </w:tc>
        <w:tc>
          <w:tcPr>
            <w:tcW w:w="2969" w:type="dxa"/>
            <w:gridSpan w:val="3"/>
          </w:tcPr>
          <w:p w:rsidR="00AA76BC" w:rsidRPr="00AA76BC" w:rsidRDefault="00AA76BC" w:rsidP="00AA76BC">
            <w:pPr>
              <w:jc w:val="center"/>
              <w:outlineLvl w:val="0"/>
              <w:rPr>
                <w:rFonts w:ascii="Times New Roman" w:hAnsi="Times New Roman"/>
                <w:b/>
              </w:rPr>
            </w:pPr>
            <w:r w:rsidRPr="00AA76BC">
              <w:rPr>
                <w:rFonts w:ascii="Times New Roman" w:hAnsi="Times New Roman"/>
                <w:b/>
              </w:rPr>
              <w:t>Cost (GH¢)</w:t>
            </w:r>
          </w:p>
        </w:tc>
        <w:tc>
          <w:tcPr>
            <w:tcW w:w="1530" w:type="dxa"/>
            <w:gridSpan w:val="2"/>
          </w:tcPr>
          <w:p w:rsidR="00AA76BC" w:rsidRPr="00AA76BC" w:rsidRDefault="00AA76BC" w:rsidP="00AA76BC">
            <w:pPr>
              <w:jc w:val="center"/>
              <w:outlineLvl w:val="0"/>
              <w:rPr>
                <w:rFonts w:ascii="Times New Roman" w:hAnsi="Times New Roman"/>
                <w:b/>
              </w:rPr>
            </w:pPr>
            <w:r w:rsidRPr="00AA76BC">
              <w:rPr>
                <w:rFonts w:ascii="Times New Roman" w:hAnsi="Times New Roman"/>
                <w:b/>
              </w:rPr>
              <w:t>Programme status</w:t>
            </w:r>
          </w:p>
        </w:tc>
        <w:tc>
          <w:tcPr>
            <w:tcW w:w="2433" w:type="dxa"/>
            <w:gridSpan w:val="2"/>
          </w:tcPr>
          <w:p w:rsidR="00AA76BC" w:rsidRPr="00AA76BC" w:rsidRDefault="00AA76BC" w:rsidP="00AA76BC">
            <w:pPr>
              <w:jc w:val="center"/>
              <w:outlineLvl w:val="0"/>
              <w:rPr>
                <w:rFonts w:ascii="Times New Roman" w:hAnsi="Times New Roman"/>
                <w:b/>
              </w:rPr>
            </w:pPr>
            <w:r w:rsidRPr="00AA76BC">
              <w:rPr>
                <w:rFonts w:ascii="Times New Roman" w:hAnsi="Times New Roman"/>
                <w:b/>
              </w:rPr>
              <w:t>Implementing institution/depart.</w:t>
            </w:r>
          </w:p>
        </w:tc>
      </w:tr>
      <w:tr w:rsidR="00AA76BC" w:rsidRPr="00AA76BC" w:rsidTr="00AA76BC">
        <w:trPr>
          <w:tblHeader/>
        </w:trPr>
        <w:tc>
          <w:tcPr>
            <w:tcW w:w="1800" w:type="dxa"/>
            <w:vMerge/>
          </w:tcPr>
          <w:p w:rsidR="00AA76BC" w:rsidRPr="00AA76BC" w:rsidRDefault="00AA76BC" w:rsidP="00AA76BC">
            <w:pPr>
              <w:jc w:val="center"/>
              <w:outlineLvl w:val="0"/>
              <w:rPr>
                <w:rFonts w:ascii="Times New Roman" w:hAnsi="Times New Roman"/>
                <w:b/>
              </w:rPr>
            </w:pPr>
          </w:p>
        </w:tc>
        <w:tc>
          <w:tcPr>
            <w:tcW w:w="1260" w:type="dxa"/>
            <w:vMerge/>
          </w:tcPr>
          <w:p w:rsidR="00AA76BC" w:rsidRPr="00AA76BC" w:rsidRDefault="00AA76BC" w:rsidP="00AA76BC">
            <w:pPr>
              <w:jc w:val="center"/>
              <w:outlineLvl w:val="0"/>
              <w:rPr>
                <w:rFonts w:ascii="Times New Roman" w:hAnsi="Times New Roman"/>
                <w:b/>
              </w:rPr>
            </w:pPr>
          </w:p>
        </w:tc>
        <w:tc>
          <w:tcPr>
            <w:tcW w:w="1260" w:type="dxa"/>
            <w:vMerge/>
          </w:tcPr>
          <w:p w:rsidR="00AA76BC" w:rsidRPr="00AA76BC" w:rsidRDefault="00AA76BC" w:rsidP="00AA76BC">
            <w:pPr>
              <w:jc w:val="center"/>
              <w:outlineLvl w:val="0"/>
              <w:rPr>
                <w:rFonts w:ascii="Times New Roman" w:hAnsi="Times New Roman"/>
                <w:b/>
              </w:rPr>
            </w:pPr>
          </w:p>
        </w:tc>
        <w:tc>
          <w:tcPr>
            <w:tcW w:w="1619" w:type="dxa"/>
            <w:vMerge/>
          </w:tcPr>
          <w:p w:rsidR="00AA76BC" w:rsidRPr="00AA76BC" w:rsidRDefault="00AA76BC" w:rsidP="00AA76BC">
            <w:pPr>
              <w:outlineLvl w:val="0"/>
              <w:rPr>
                <w:rFonts w:ascii="Times New Roman" w:hAnsi="Times New Roman"/>
                <w:b/>
              </w:rPr>
            </w:pPr>
          </w:p>
        </w:tc>
        <w:tc>
          <w:tcPr>
            <w:tcW w:w="360" w:type="dxa"/>
          </w:tcPr>
          <w:p w:rsidR="00AA76BC" w:rsidRPr="00AA76BC" w:rsidRDefault="00AA76BC" w:rsidP="00AA76BC">
            <w:pPr>
              <w:jc w:val="center"/>
              <w:outlineLvl w:val="0"/>
              <w:rPr>
                <w:rFonts w:ascii="Times New Roman" w:hAnsi="Times New Roman"/>
                <w:b/>
              </w:rPr>
            </w:pPr>
            <w:r w:rsidRPr="00AA76BC">
              <w:rPr>
                <w:rFonts w:ascii="Times New Roman" w:hAnsi="Times New Roman"/>
                <w:b/>
              </w:rPr>
              <w:t>Q1</w:t>
            </w:r>
          </w:p>
        </w:tc>
        <w:tc>
          <w:tcPr>
            <w:tcW w:w="360" w:type="dxa"/>
          </w:tcPr>
          <w:p w:rsidR="00AA76BC" w:rsidRPr="00AA76BC" w:rsidRDefault="00AA76BC" w:rsidP="00AA76BC">
            <w:pPr>
              <w:jc w:val="center"/>
              <w:outlineLvl w:val="0"/>
              <w:rPr>
                <w:rFonts w:ascii="Times New Roman" w:hAnsi="Times New Roman"/>
                <w:b/>
              </w:rPr>
            </w:pPr>
            <w:r w:rsidRPr="00AA76BC">
              <w:rPr>
                <w:rFonts w:ascii="Times New Roman" w:hAnsi="Times New Roman"/>
                <w:b/>
              </w:rPr>
              <w:t>Q2</w:t>
            </w:r>
          </w:p>
        </w:tc>
        <w:tc>
          <w:tcPr>
            <w:tcW w:w="360" w:type="dxa"/>
          </w:tcPr>
          <w:p w:rsidR="00AA76BC" w:rsidRPr="00AA76BC" w:rsidRDefault="00AA76BC" w:rsidP="00AA76BC">
            <w:pPr>
              <w:jc w:val="center"/>
              <w:outlineLvl w:val="0"/>
              <w:rPr>
                <w:rFonts w:ascii="Times New Roman" w:hAnsi="Times New Roman"/>
                <w:b/>
              </w:rPr>
            </w:pPr>
            <w:r w:rsidRPr="00AA76BC">
              <w:rPr>
                <w:rFonts w:ascii="Times New Roman" w:hAnsi="Times New Roman"/>
                <w:b/>
              </w:rPr>
              <w:t>Q3</w:t>
            </w:r>
          </w:p>
        </w:tc>
        <w:tc>
          <w:tcPr>
            <w:tcW w:w="362" w:type="dxa"/>
          </w:tcPr>
          <w:p w:rsidR="00AA76BC" w:rsidRPr="00AA76BC" w:rsidRDefault="00AA76BC" w:rsidP="00AA76BC">
            <w:pPr>
              <w:jc w:val="center"/>
              <w:outlineLvl w:val="0"/>
              <w:rPr>
                <w:rFonts w:ascii="Times New Roman" w:hAnsi="Times New Roman"/>
                <w:b/>
              </w:rPr>
            </w:pPr>
            <w:r w:rsidRPr="00AA76BC">
              <w:rPr>
                <w:rFonts w:ascii="Times New Roman" w:hAnsi="Times New Roman"/>
                <w:b/>
              </w:rPr>
              <w:t>Q4</w:t>
            </w:r>
          </w:p>
        </w:tc>
        <w:tc>
          <w:tcPr>
            <w:tcW w:w="1079" w:type="dxa"/>
          </w:tcPr>
          <w:p w:rsidR="00AA76BC" w:rsidRPr="00AA76BC" w:rsidRDefault="00AA76BC" w:rsidP="00AA76BC">
            <w:pPr>
              <w:jc w:val="center"/>
              <w:outlineLvl w:val="0"/>
              <w:rPr>
                <w:rFonts w:ascii="Times New Roman" w:hAnsi="Times New Roman"/>
                <w:b/>
              </w:rPr>
            </w:pPr>
            <w:r w:rsidRPr="00AA76BC">
              <w:rPr>
                <w:rFonts w:ascii="Times New Roman" w:hAnsi="Times New Roman"/>
                <w:b/>
              </w:rPr>
              <w:t>GoG</w:t>
            </w:r>
          </w:p>
        </w:tc>
        <w:tc>
          <w:tcPr>
            <w:tcW w:w="1051" w:type="dxa"/>
          </w:tcPr>
          <w:p w:rsidR="00AA76BC" w:rsidRPr="00AA76BC" w:rsidRDefault="00AA76BC" w:rsidP="00AA76BC">
            <w:pPr>
              <w:jc w:val="center"/>
              <w:outlineLvl w:val="0"/>
              <w:rPr>
                <w:rFonts w:ascii="Times New Roman" w:hAnsi="Times New Roman"/>
                <w:b/>
              </w:rPr>
            </w:pPr>
            <w:r w:rsidRPr="00AA76BC">
              <w:rPr>
                <w:rFonts w:ascii="Times New Roman" w:hAnsi="Times New Roman"/>
                <w:b/>
              </w:rPr>
              <w:t>IGF</w:t>
            </w:r>
          </w:p>
        </w:tc>
        <w:tc>
          <w:tcPr>
            <w:tcW w:w="839" w:type="dxa"/>
          </w:tcPr>
          <w:p w:rsidR="00AA76BC" w:rsidRPr="00AA76BC" w:rsidRDefault="00AA76BC" w:rsidP="00AA76BC">
            <w:pPr>
              <w:jc w:val="center"/>
              <w:outlineLvl w:val="0"/>
              <w:rPr>
                <w:rFonts w:ascii="Times New Roman" w:hAnsi="Times New Roman"/>
                <w:b/>
              </w:rPr>
            </w:pPr>
            <w:r w:rsidRPr="00AA76BC">
              <w:rPr>
                <w:rFonts w:ascii="Times New Roman" w:hAnsi="Times New Roman"/>
                <w:b/>
              </w:rPr>
              <w:t>DPs</w:t>
            </w:r>
          </w:p>
        </w:tc>
        <w:tc>
          <w:tcPr>
            <w:tcW w:w="720" w:type="dxa"/>
          </w:tcPr>
          <w:p w:rsidR="00AA76BC" w:rsidRPr="00AA76BC" w:rsidRDefault="00AA76BC" w:rsidP="00AA76BC">
            <w:pPr>
              <w:jc w:val="center"/>
              <w:outlineLvl w:val="0"/>
              <w:rPr>
                <w:rFonts w:ascii="Times New Roman" w:hAnsi="Times New Roman"/>
                <w:b/>
              </w:rPr>
            </w:pPr>
            <w:r w:rsidRPr="00AA76BC">
              <w:rPr>
                <w:rFonts w:ascii="Times New Roman" w:hAnsi="Times New Roman"/>
                <w:b/>
              </w:rPr>
              <w:t>New</w:t>
            </w:r>
          </w:p>
        </w:tc>
        <w:tc>
          <w:tcPr>
            <w:tcW w:w="810" w:type="dxa"/>
          </w:tcPr>
          <w:p w:rsidR="00AA76BC" w:rsidRPr="00AA76BC" w:rsidRDefault="00AA76BC" w:rsidP="00AA76BC">
            <w:pPr>
              <w:jc w:val="center"/>
              <w:outlineLvl w:val="0"/>
              <w:rPr>
                <w:rFonts w:ascii="Times New Roman" w:hAnsi="Times New Roman"/>
                <w:b/>
              </w:rPr>
            </w:pPr>
            <w:r w:rsidRPr="00AA76BC">
              <w:rPr>
                <w:rFonts w:ascii="Times New Roman" w:hAnsi="Times New Roman"/>
                <w:b/>
              </w:rPr>
              <w:t>On-going</w:t>
            </w:r>
          </w:p>
        </w:tc>
        <w:tc>
          <w:tcPr>
            <w:tcW w:w="1171" w:type="dxa"/>
          </w:tcPr>
          <w:p w:rsidR="00AA76BC" w:rsidRPr="00AA76BC" w:rsidRDefault="00AA76BC" w:rsidP="00AA76BC">
            <w:pPr>
              <w:jc w:val="center"/>
              <w:outlineLvl w:val="0"/>
              <w:rPr>
                <w:rFonts w:ascii="Times New Roman" w:hAnsi="Times New Roman"/>
                <w:b/>
              </w:rPr>
            </w:pPr>
            <w:r w:rsidRPr="00AA76BC">
              <w:rPr>
                <w:rFonts w:ascii="Times New Roman" w:hAnsi="Times New Roman"/>
                <w:b/>
              </w:rPr>
              <w:t>Lead</w:t>
            </w:r>
          </w:p>
        </w:tc>
        <w:tc>
          <w:tcPr>
            <w:tcW w:w="1262" w:type="dxa"/>
          </w:tcPr>
          <w:p w:rsidR="00AA76BC" w:rsidRPr="00AA76BC" w:rsidRDefault="00AA76BC" w:rsidP="00AA76BC">
            <w:pPr>
              <w:jc w:val="center"/>
              <w:outlineLvl w:val="0"/>
              <w:rPr>
                <w:rFonts w:ascii="Times New Roman" w:hAnsi="Times New Roman"/>
                <w:b/>
              </w:rPr>
            </w:pPr>
            <w:r w:rsidRPr="00AA76BC">
              <w:rPr>
                <w:rFonts w:ascii="Times New Roman" w:hAnsi="Times New Roman"/>
                <w:b/>
              </w:rPr>
              <w:t>Collaborating</w:t>
            </w:r>
          </w:p>
        </w:tc>
      </w:tr>
      <w:tr w:rsidR="00AA76BC" w:rsidRPr="00AA76BC" w:rsidTr="00AA76BC">
        <w:tc>
          <w:tcPr>
            <w:tcW w:w="14313" w:type="dxa"/>
            <w:gridSpan w:val="15"/>
          </w:tcPr>
          <w:p w:rsidR="00AA76BC" w:rsidRPr="00AA76BC" w:rsidRDefault="00AA76BC" w:rsidP="00AA76BC">
            <w:pPr>
              <w:jc w:val="both"/>
              <w:outlineLvl w:val="0"/>
              <w:rPr>
                <w:rFonts w:ascii="Times New Roman" w:eastAsia="Times New Roman" w:hAnsi="Times New Roman"/>
                <w:b/>
                <w:bCs/>
              </w:rPr>
            </w:pPr>
            <w:r w:rsidRPr="00AA76BC">
              <w:rPr>
                <w:rFonts w:ascii="Times New Roman" w:eastAsia="Times New Roman" w:hAnsi="Times New Roman"/>
                <w:b/>
                <w:bCs/>
              </w:rPr>
              <w:t>Economic Development</w:t>
            </w:r>
          </w:p>
        </w:tc>
      </w:tr>
      <w:tr w:rsidR="00AA76BC" w:rsidRPr="00AA76BC" w:rsidTr="00AA76BC">
        <w:tc>
          <w:tcPr>
            <w:tcW w:w="14313" w:type="dxa"/>
            <w:gridSpan w:val="15"/>
          </w:tcPr>
          <w:p w:rsidR="00AA76BC" w:rsidRPr="00AA76BC" w:rsidRDefault="00AA76BC" w:rsidP="00AA76BC">
            <w:pPr>
              <w:jc w:val="both"/>
              <w:outlineLvl w:val="0"/>
              <w:rPr>
                <w:rFonts w:ascii="Times New Roman" w:hAnsi="Times New Roman"/>
                <w:b/>
                <w:bCs/>
              </w:rPr>
            </w:pPr>
            <w:r w:rsidRPr="00AA76BC">
              <w:rPr>
                <w:rFonts w:ascii="Times New Roman" w:eastAsia="Times New Roman" w:hAnsi="Times New Roman"/>
                <w:b/>
                <w:bCs/>
              </w:rPr>
              <w:t xml:space="preserve">Sub-programmes (PBB): </w:t>
            </w:r>
            <w:r w:rsidRPr="00AA76BC">
              <w:rPr>
                <w:rFonts w:ascii="Times New Roman" w:hAnsi="Times New Roman"/>
                <w:b/>
                <w:bCs/>
              </w:rPr>
              <w:t>Natural resource conservation</w:t>
            </w:r>
          </w:p>
        </w:tc>
      </w:tr>
      <w:tr w:rsidR="00AA76BC" w:rsidRPr="00AA76BC" w:rsidTr="00AA76BC">
        <w:tc>
          <w:tcPr>
            <w:tcW w:w="1800" w:type="dxa"/>
          </w:tcPr>
          <w:p w:rsidR="00AA76BC" w:rsidRPr="00AA76BC" w:rsidRDefault="00AA76BC" w:rsidP="00AA76BC">
            <w:pPr>
              <w:outlineLvl w:val="0"/>
              <w:rPr>
                <w:rFonts w:ascii="Times New Roman" w:hAnsi="Times New Roman"/>
              </w:rPr>
            </w:pPr>
            <w:r w:rsidRPr="00AA76BC">
              <w:rPr>
                <w:rFonts w:ascii="Times New Roman" w:hAnsi="Times New Roman"/>
              </w:rPr>
              <w:t xml:space="preserve">Provide business counselling and training programmes to SMEs in the </w:t>
            </w:r>
            <w:r w:rsidR="00B92B0D">
              <w:rPr>
                <w:rFonts w:ascii="Times New Roman" w:hAnsi="Times New Roman"/>
              </w:rPr>
              <w:t>Municipal</w:t>
            </w:r>
          </w:p>
        </w:tc>
        <w:tc>
          <w:tcPr>
            <w:tcW w:w="1260" w:type="dxa"/>
          </w:tcPr>
          <w:p w:rsidR="00AA76BC" w:rsidRPr="00AA76BC" w:rsidRDefault="00B92B0D" w:rsidP="00AA76BC">
            <w:pPr>
              <w:outlineLvl w:val="0"/>
              <w:rPr>
                <w:rFonts w:ascii="Times New Roman" w:hAnsi="Times New Roman"/>
              </w:rPr>
            </w:pPr>
            <w:r>
              <w:rPr>
                <w:rFonts w:ascii="Times New Roman" w:hAnsi="Times New Roman"/>
              </w:rPr>
              <w:t>Municipal</w:t>
            </w:r>
            <w:r w:rsidR="00AA76BC" w:rsidRPr="00AA76BC">
              <w:rPr>
                <w:rFonts w:ascii="Times New Roman" w:hAnsi="Times New Roman"/>
              </w:rPr>
              <w:t xml:space="preserve"> Wide</w:t>
            </w:r>
          </w:p>
        </w:tc>
        <w:tc>
          <w:tcPr>
            <w:tcW w:w="1260" w:type="dxa"/>
          </w:tcPr>
          <w:p w:rsidR="00AA76BC" w:rsidRPr="00AA76BC" w:rsidRDefault="00AA76BC" w:rsidP="00AA76BC">
            <w:pPr>
              <w:rPr>
                <w:rFonts w:ascii="Times New Roman" w:hAnsi="Times New Roman"/>
              </w:rPr>
            </w:pPr>
            <w:r w:rsidRPr="00AA76BC">
              <w:rPr>
                <w:rFonts w:ascii="Times New Roman" w:hAnsi="Times New Roman"/>
              </w:rPr>
              <w:t>Routine Activity</w:t>
            </w:r>
          </w:p>
        </w:tc>
        <w:tc>
          <w:tcPr>
            <w:tcW w:w="1619" w:type="dxa"/>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Business counselling and training programmes conducted</w:t>
            </w:r>
          </w:p>
        </w:tc>
        <w:tc>
          <w:tcPr>
            <w:tcW w:w="360"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360"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360"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362"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1079" w:type="dxa"/>
          </w:tcPr>
          <w:p w:rsidR="00AA76BC" w:rsidRPr="00AA76BC" w:rsidRDefault="00AA76BC" w:rsidP="00AA76BC">
            <w:pPr>
              <w:jc w:val="both"/>
              <w:outlineLvl w:val="0"/>
              <w:rPr>
                <w:rFonts w:ascii="Times New Roman" w:hAnsi="Times New Roman"/>
              </w:rPr>
            </w:pPr>
            <w:r w:rsidRPr="00AA76BC">
              <w:rPr>
                <w:rFonts w:ascii="Times New Roman" w:hAnsi="Times New Roman"/>
              </w:rPr>
              <w:t>10,000</w:t>
            </w:r>
          </w:p>
        </w:tc>
        <w:tc>
          <w:tcPr>
            <w:tcW w:w="1051" w:type="dxa"/>
          </w:tcPr>
          <w:p w:rsidR="00AA76BC" w:rsidRPr="00AA76BC" w:rsidRDefault="00AA76BC" w:rsidP="00AA76BC">
            <w:pPr>
              <w:jc w:val="both"/>
              <w:outlineLvl w:val="0"/>
              <w:rPr>
                <w:rFonts w:ascii="Times New Roman" w:hAnsi="Times New Roman"/>
              </w:rPr>
            </w:pPr>
            <w:r w:rsidRPr="00AA76BC">
              <w:rPr>
                <w:rFonts w:ascii="Times New Roman" w:hAnsi="Times New Roman"/>
              </w:rPr>
              <w:t>2,000</w:t>
            </w:r>
          </w:p>
        </w:tc>
        <w:tc>
          <w:tcPr>
            <w:tcW w:w="839" w:type="dxa"/>
          </w:tcPr>
          <w:p w:rsidR="00AA76BC" w:rsidRPr="00AA76BC" w:rsidRDefault="00AA76BC" w:rsidP="00AA76BC">
            <w:pPr>
              <w:jc w:val="both"/>
              <w:outlineLvl w:val="0"/>
              <w:rPr>
                <w:rFonts w:ascii="Times New Roman" w:hAnsi="Times New Roman"/>
              </w:rPr>
            </w:pPr>
          </w:p>
        </w:tc>
        <w:tc>
          <w:tcPr>
            <w:tcW w:w="720" w:type="dxa"/>
          </w:tcPr>
          <w:p w:rsidR="00AA76BC" w:rsidRPr="00AA76BC" w:rsidRDefault="00AA76BC" w:rsidP="00AA76BC">
            <w:pPr>
              <w:numPr>
                <w:ilvl w:val="0"/>
                <w:numId w:val="9"/>
              </w:numPr>
              <w:contextualSpacing/>
              <w:jc w:val="both"/>
              <w:outlineLvl w:val="0"/>
              <w:rPr>
                <w:rFonts w:ascii="Times New Roman" w:hAnsi="Times New Roman"/>
              </w:rPr>
            </w:pPr>
          </w:p>
        </w:tc>
        <w:tc>
          <w:tcPr>
            <w:tcW w:w="810" w:type="dxa"/>
          </w:tcPr>
          <w:p w:rsidR="00AA76BC" w:rsidRPr="00AA76BC" w:rsidRDefault="00AA76BC" w:rsidP="00AA76BC">
            <w:pPr>
              <w:jc w:val="both"/>
              <w:outlineLvl w:val="0"/>
              <w:rPr>
                <w:rFonts w:ascii="Times New Roman" w:hAnsi="Times New Roman"/>
              </w:rPr>
            </w:pPr>
          </w:p>
        </w:tc>
        <w:tc>
          <w:tcPr>
            <w:tcW w:w="1171" w:type="dxa"/>
          </w:tcPr>
          <w:p w:rsidR="00AA76BC" w:rsidRPr="00AA76BC" w:rsidRDefault="00AA76BC" w:rsidP="00AA76BC">
            <w:pPr>
              <w:jc w:val="both"/>
              <w:outlineLvl w:val="0"/>
              <w:rPr>
                <w:rFonts w:ascii="Times New Roman" w:hAnsi="Times New Roman"/>
              </w:rPr>
            </w:pPr>
            <w:r w:rsidRPr="00AA76BC">
              <w:rPr>
                <w:rFonts w:ascii="Times New Roman" w:hAnsi="Times New Roman"/>
              </w:rPr>
              <w:t>BAC</w:t>
            </w:r>
          </w:p>
        </w:tc>
        <w:tc>
          <w:tcPr>
            <w:tcW w:w="1262" w:type="dxa"/>
          </w:tcPr>
          <w:p w:rsidR="00AA76BC" w:rsidRPr="00AA76BC" w:rsidRDefault="00AA76BC" w:rsidP="00AA76BC">
            <w:pPr>
              <w:jc w:val="both"/>
              <w:outlineLvl w:val="0"/>
              <w:rPr>
                <w:rFonts w:ascii="Times New Roman" w:hAnsi="Times New Roman"/>
              </w:rPr>
            </w:pPr>
            <w:r w:rsidRPr="00AA76BC">
              <w:rPr>
                <w:rFonts w:ascii="Times New Roman" w:hAnsi="Times New Roman"/>
              </w:rPr>
              <w:t>Central Adm.</w:t>
            </w:r>
          </w:p>
        </w:tc>
      </w:tr>
      <w:tr w:rsidR="00AA76BC" w:rsidRPr="00AA76BC" w:rsidTr="00AA76BC">
        <w:tc>
          <w:tcPr>
            <w:tcW w:w="1800" w:type="dxa"/>
          </w:tcPr>
          <w:p w:rsidR="00AA76BC" w:rsidRPr="00AA76BC" w:rsidRDefault="00AA76BC" w:rsidP="00AA76BC">
            <w:pPr>
              <w:outlineLvl w:val="0"/>
              <w:rPr>
                <w:rFonts w:ascii="Times New Roman" w:hAnsi="Times New Roman"/>
              </w:rPr>
            </w:pPr>
            <w:r w:rsidRPr="00AA76BC">
              <w:rPr>
                <w:rFonts w:ascii="Times New Roman" w:hAnsi="Times New Roman"/>
              </w:rPr>
              <w:t xml:space="preserve">Provide Start-up kits to SMEs in the </w:t>
            </w:r>
            <w:r w:rsidR="00B92B0D">
              <w:rPr>
                <w:rFonts w:ascii="Times New Roman" w:hAnsi="Times New Roman"/>
              </w:rPr>
              <w:t>Municipal</w:t>
            </w:r>
          </w:p>
        </w:tc>
        <w:tc>
          <w:tcPr>
            <w:tcW w:w="1260" w:type="dxa"/>
          </w:tcPr>
          <w:p w:rsidR="00AA76BC" w:rsidRPr="00AA76BC" w:rsidRDefault="00AA76BC" w:rsidP="00AA76BC">
            <w:pPr>
              <w:outlineLvl w:val="0"/>
              <w:rPr>
                <w:rFonts w:ascii="Times New Roman" w:hAnsi="Times New Roman"/>
              </w:rPr>
            </w:pPr>
            <w:r w:rsidRPr="00AA76BC">
              <w:rPr>
                <w:rFonts w:ascii="Times New Roman" w:hAnsi="Times New Roman"/>
              </w:rPr>
              <w:t>Selected Beneficiaries</w:t>
            </w:r>
          </w:p>
        </w:tc>
        <w:tc>
          <w:tcPr>
            <w:tcW w:w="1260" w:type="dxa"/>
          </w:tcPr>
          <w:p w:rsidR="00AA76BC" w:rsidRPr="00AA76BC" w:rsidRDefault="00AA76BC" w:rsidP="00AA76BC">
            <w:pPr>
              <w:rPr>
                <w:rFonts w:ascii="Times New Roman" w:hAnsi="Times New Roman"/>
              </w:rPr>
            </w:pPr>
            <w:r w:rsidRPr="00AA76BC">
              <w:rPr>
                <w:rFonts w:ascii="Times New Roman" w:hAnsi="Times New Roman"/>
              </w:rPr>
              <w:t xml:space="preserve">Routine Activity </w:t>
            </w:r>
          </w:p>
        </w:tc>
        <w:tc>
          <w:tcPr>
            <w:tcW w:w="1619" w:type="dxa"/>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Start-up kits to SMEs provided</w:t>
            </w:r>
          </w:p>
        </w:tc>
        <w:tc>
          <w:tcPr>
            <w:tcW w:w="360"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360"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360"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362"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1079" w:type="dxa"/>
          </w:tcPr>
          <w:p w:rsidR="00AA76BC" w:rsidRPr="00AA76BC" w:rsidRDefault="00AA76BC" w:rsidP="00AA76BC">
            <w:pPr>
              <w:jc w:val="both"/>
              <w:outlineLvl w:val="0"/>
              <w:rPr>
                <w:rFonts w:ascii="Times New Roman" w:hAnsi="Times New Roman"/>
              </w:rPr>
            </w:pPr>
            <w:r w:rsidRPr="00AA76BC">
              <w:rPr>
                <w:rFonts w:ascii="Times New Roman" w:hAnsi="Times New Roman"/>
              </w:rPr>
              <w:t>30,000.00</w:t>
            </w:r>
          </w:p>
        </w:tc>
        <w:tc>
          <w:tcPr>
            <w:tcW w:w="1051" w:type="dxa"/>
          </w:tcPr>
          <w:p w:rsidR="00AA76BC" w:rsidRPr="00AA76BC" w:rsidRDefault="00AA76BC" w:rsidP="00AA76BC">
            <w:pPr>
              <w:jc w:val="both"/>
              <w:outlineLvl w:val="0"/>
              <w:rPr>
                <w:rFonts w:ascii="Times New Roman" w:hAnsi="Times New Roman"/>
              </w:rPr>
            </w:pPr>
            <w:r w:rsidRPr="00AA76BC">
              <w:rPr>
                <w:rFonts w:ascii="Times New Roman" w:hAnsi="Times New Roman"/>
              </w:rPr>
              <w:t>8,000.00</w:t>
            </w:r>
          </w:p>
        </w:tc>
        <w:tc>
          <w:tcPr>
            <w:tcW w:w="839" w:type="dxa"/>
          </w:tcPr>
          <w:p w:rsidR="00AA76BC" w:rsidRPr="00AA76BC" w:rsidRDefault="00AA76BC" w:rsidP="00AA76BC">
            <w:pPr>
              <w:jc w:val="both"/>
              <w:outlineLvl w:val="0"/>
              <w:rPr>
                <w:rFonts w:ascii="Times New Roman" w:hAnsi="Times New Roman"/>
              </w:rPr>
            </w:pPr>
          </w:p>
        </w:tc>
        <w:tc>
          <w:tcPr>
            <w:tcW w:w="720" w:type="dxa"/>
          </w:tcPr>
          <w:p w:rsidR="00AA76BC" w:rsidRPr="00AA76BC" w:rsidRDefault="00AA76BC" w:rsidP="00AA76BC">
            <w:pPr>
              <w:numPr>
                <w:ilvl w:val="0"/>
                <w:numId w:val="8"/>
              </w:numPr>
              <w:contextualSpacing/>
              <w:jc w:val="both"/>
              <w:outlineLvl w:val="0"/>
              <w:rPr>
                <w:rFonts w:ascii="Times New Roman" w:hAnsi="Times New Roman"/>
              </w:rPr>
            </w:pPr>
          </w:p>
        </w:tc>
        <w:tc>
          <w:tcPr>
            <w:tcW w:w="810" w:type="dxa"/>
          </w:tcPr>
          <w:p w:rsidR="00AA76BC" w:rsidRPr="00AA76BC" w:rsidRDefault="00AA76BC" w:rsidP="00AA76BC">
            <w:pPr>
              <w:jc w:val="both"/>
              <w:outlineLvl w:val="0"/>
              <w:rPr>
                <w:rFonts w:ascii="Times New Roman" w:hAnsi="Times New Roman"/>
              </w:rPr>
            </w:pPr>
          </w:p>
        </w:tc>
        <w:tc>
          <w:tcPr>
            <w:tcW w:w="1171" w:type="dxa"/>
          </w:tcPr>
          <w:p w:rsidR="00AA76BC" w:rsidRPr="00AA76BC" w:rsidRDefault="00AA76BC" w:rsidP="00AA76BC">
            <w:pPr>
              <w:jc w:val="both"/>
              <w:outlineLvl w:val="0"/>
              <w:rPr>
                <w:rFonts w:ascii="Times New Roman" w:hAnsi="Times New Roman"/>
              </w:rPr>
            </w:pPr>
            <w:r w:rsidRPr="00AA76BC">
              <w:rPr>
                <w:rFonts w:ascii="Times New Roman" w:hAnsi="Times New Roman"/>
              </w:rPr>
              <w:t>BAC</w:t>
            </w:r>
          </w:p>
        </w:tc>
        <w:tc>
          <w:tcPr>
            <w:tcW w:w="1262" w:type="dxa"/>
          </w:tcPr>
          <w:p w:rsidR="00AA76BC" w:rsidRPr="00AA76BC" w:rsidRDefault="00AA76BC" w:rsidP="00AA76BC">
            <w:pPr>
              <w:jc w:val="both"/>
              <w:outlineLvl w:val="0"/>
              <w:rPr>
                <w:rFonts w:ascii="Times New Roman" w:hAnsi="Times New Roman"/>
              </w:rPr>
            </w:pPr>
            <w:r w:rsidRPr="00AA76BC">
              <w:rPr>
                <w:rFonts w:ascii="Times New Roman" w:hAnsi="Times New Roman"/>
              </w:rPr>
              <w:t>Central Admin</w:t>
            </w:r>
          </w:p>
        </w:tc>
      </w:tr>
      <w:tr w:rsidR="00AA76BC" w:rsidRPr="00AA76BC" w:rsidTr="00AA76BC">
        <w:tc>
          <w:tcPr>
            <w:tcW w:w="1800" w:type="dxa"/>
          </w:tcPr>
          <w:p w:rsidR="00AA76BC" w:rsidRPr="00AA76BC" w:rsidRDefault="00AA76BC" w:rsidP="00AA76BC">
            <w:pPr>
              <w:outlineLvl w:val="0"/>
              <w:rPr>
                <w:rFonts w:ascii="Times New Roman" w:hAnsi="Times New Roman"/>
              </w:rPr>
            </w:pPr>
            <w:r w:rsidRPr="00AA76BC">
              <w:rPr>
                <w:rFonts w:ascii="Times New Roman" w:hAnsi="Times New Roman"/>
              </w:rPr>
              <w:t xml:space="preserve">Organize trade and investment show and promote tourism potentials in the </w:t>
            </w:r>
            <w:r w:rsidR="00B92B0D">
              <w:rPr>
                <w:rFonts w:ascii="Times New Roman" w:hAnsi="Times New Roman"/>
              </w:rPr>
              <w:t>Municipal</w:t>
            </w:r>
          </w:p>
        </w:tc>
        <w:tc>
          <w:tcPr>
            <w:tcW w:w="1260" w:type="dxa"/>
          </w:tcPr>
          <w:p w:rsidR="00AA76BC" w:rsidRPr="00AA76BC" w:rsidRDefault="00AA76BC" w:rsidP="00AA76BC">
            <w:pPr>
              <w:outlineLvl w:val="0"/>
              <w:rPr>
                <w:rFonts w:ascii="Times New Roman" w:hAnsi="Times New Roman"/>
              </w:rPr>
            </w:pPr>
            <w:r w:rsidRPr="00AA76BC">
              <w:rPr>
                <w:rFonts w:ascii="Times New Roman" w:hAnsi="Times New Roman"/>
              </w:rPr>
              <w:t>Ho</w:t>
            </w:r>
          </w:p>
        </w:tc>
        <w:tc>
          <w:tcPr>
            <w:tcW w:w="1260" w:type="dxa"/>
          </w:tcPr>
          <w:p w:rsidR="00AA76BC" w:rsidRPr="00AA76BC" w:rsidRDefault="00AA76BC" w:rsidP="00AA76BC">
            <w:pPr>
              <w:rPr>
                <w:rFonts w:ascii="Times New Roman" w:hAnsi="Times New Roman"/>
              </w:rPr>
            </w:pPr>
            <w:r w:rsidRPr="00AA76BC">
              <w:rPr>
                <w:rFonts w:ascii="Times New Roman" w:hAnsi="Times New Roman"/>
              </w:rPr>
              <w:t>Routine Activity</w:t>
            </w:r>
          </w:p>
        </w:tc>
        <w:tc>
          <w:tcPr>
            <w:tcW w:w="1619" w:type="dxa"/>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 xml:space="preserve">Trade and investment show and promote tourism potentials in the </w:t>
            </w:r>
            <w:r w:rsidR="00B92B0D">
              <w:rPr>
                <w:rFonts w:ascii="Times New Roman" w:hAnsi="Times New Roman"/>
              </w:rPr>
              <w:t>Municipal</w:t>
            </w:r>
            <w:r w:rsidRPr="00AA76BC">
              <w:rPr>
                <w:rFonts w:ascii="Times New Roman" w:hAnsi="Times New Roman"/>
              </w:rPr>
              <w:t xml:space="preserve"> organized</w:t>
            </w:r>
          </w:p>
        </w:tc>
        <w:tc>
          <w:tcPr>
            <w:tcW w:w="360"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360"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360"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362"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1079" w:type="dxa"/>
          </w:tcPr>
          <w:p w:rsidR="00AA76BC" w:rsidRPr="00AA76BC" w:rsidRDefault="00AA76BC" w:rsidP="00AA76BC">
            <w:pPr>
              <w:jc w:val="both"/>
              <w:outlineLvl w:val="0"/>
              <w:rPr>
                <w:rFonts w:ascii="Times New Roman" w:hAnsi="Times New Roman"/>
              </w:rPr>
            </w:pPr>
            <w:r w:rsidRPr="00AA76BC">
              <w:rPr>
                <w:rFonts w:ascii="Times New Roman" w:hAnsi="Times New Roman"/>
              </w:rPr>
              <w:t>20,000</w:t>
            </w:r>
          </w:p>
        </w:tc>
        <w:tc>
          <w:tcPr>
            <w:tcW w:w="1051" w:type="dxa"/>
          </w:tcPr>
          <w:p w:rsidR="00AA76BC" w:rsidRPr="00AA76BC" w:rsidRDefault="00AA76BC" w:rsidP="00AA76BC">
            <w:pPr>
              <w:jc w:val="both"/>
              <w:outlineLvl w:val="0"/>
              <w:rPr>
                <w:rFonts w:ascii="Times New Roman" w:hAnsi="Times New Roman"/>
              </w:rPr>
            </w:pPr>
            <w:r w:rsidRPr="00AA76BC">
              <w:rPr>
                <w:rFonts w:ascii="Times New Roman" w:hAnsi="Times New Roman"/>
              </w:rPr>
              <w:t>5,000</w:t>
            </w:r>
          </w:p>
        </w:tc>
        <w:tc>
          <w:tcPr>
            <w:tcW w:w="839" w:type="dxa"/>
          </w:tcPr>
          <w:p w:rsidR="00AA76BC" w:rsidRPr="00AA76BC" w:rsidRDefault="00AA76BC" w:rsidP="00AA76BC">
            <w:pPr>
              <w:jc w:val="both"/>
              <w:outlineLvl w:val="0"/>
              <w:rPr>
                <w:rFonts w:ascii="Times New Roman" w:hAnsi="Times New Roman"/>
              </w:rPr>
            </w:pPr>
          </w:p>
        </w:tc>
        <w:tc>
          <w:tcPr>
            <w:tcW w:w="720" w:type="dxa"/>
          </w:tcPr>
          <w:p w:rsidR="00AA76BC" w:rsidRPr="00AA76BC" w:rsidRDefault="00AA76BC" w:rsidP="00AA76BC">
            <w:pPr>
              <w:numPr>
                <w:ilvl w:val="0"/>
                <w:numId w:val="7"/>
              </w:numPr>
              <w:contextualSpacing/>
              <w:jc w:val="both"/>
              <w:outlineLvl w:val="0"/>
              <w:rPr>
                <w:rFonts w:ascii="Times New Roman" w:hAnsi="Times New Roman"/>
              </w:rPr>
            </w:pPr>
          </w:p>
        </w:tc>
        <w:tc>
          <w:tcPr>
            <w:tcW w:w="810" w:type="dxa"/>
          </w:tcPr>
          <w:p w:rsidR="00AA76BC" w:rsidRPr="00AA76BC" w:rsidRDefault="00AA76BC" w:rsidP="00AA76BC">
            <w:pPr>
              <w:jc w:val="both"/>
              <w:outlineLvl w:val="0"/>
              <w:rPr>
                <w:rFonts w:ascii="Times New Roman" w:hAnsi="Times New Roman"/>
              </w:rPr>
            </w:pPr>
          </w:p>
        </w:tc>
        <w:tc>
          <w:tcPr>
            <w:tcW w:w="1171" w:type="dxa"/>
          </w:tcPr>
          <w:p w:rsidR="00AA76BC" w:rsidRPr="00AA76BC" w:rsidRDefault="00AA76BC" w:rsidP="00AA76BC">
            <w:pPr>
              <w:jc w:val="both"/>
              <w:outlineLvl w:val="0"/>
              <w:rPr>
                <w:rFonts w:ascii="Times New Roman" w:hAnsi="Times New Roman"/>
              </w:rPr>
            </w:pPr>
            <w:r w:rsidRPr="00AA76BC">
              <w:rPr>
                <w:rFonts w:ascii="Times New Roman" w:hAnsi="Times New Roman"/>
              </w:rPr>
              <w:t>BAC</w:t>
            </w:r>
          </w:p>
        </w:tc>
        <w:tc>
          <w:tcPr>
            <w:tcW w:w="1262" w:type="dxa"/>
          </w:tcPr>
          <w:p w:rsidR="00AA76BC" w:rsidRPr="00AA76BC" w:rsidRDefault="00AA76BC" w:rsidP="00AA76BC">
            <w:pPr>
              <w:jc w:val="both"/>
              <w:outlineLvl w:val="0"/>
              <w:rPr>
                <w:rFonts w:ascii="Times New Roman" w:hAnsi="Times New Roman"/>
              </w:rPr>
            </w:pPr>
            <w:r w:rsidRPr="00AA76BC">
              <w:rPr>
                <w:rFonts w:ascii="Times New Roman" w:hAnsi="Times New Roman"/>
              </w:rPr>
              <w:t>Central Adm.</w:t>
            </w:r>
          </w:p>
        </w:tc>
      </w:tr>
      <w:tr w:rsidR="00AA76BC" w:rsidRPr="00AA76BC" w:rsidTr="00AA76BC">
        <w:tc>
          <w:tcPr>
            <w:tcW w:w="1800" w:type="dxa"/>
          </w:tcPr>
          <w:p w:rsidR="00AA76BC" w:rsidRPr="00AA76BC" w:rsidRDefault="00AA76BC" w:rsidP="00AA76BC">
            <w:pPr>
              <w:outlineLvl w:val="0"/>
              <w:rPr>
                <w:rFonts w:ascii="Times New Roman" w:hAnsi="Times New Roman"/>
              </w:rPr>
            </w:pPr>
            <w:r w:rsidRPr="00AA76BC">
              <w:rPr>
                <w:rFonts w:ascii="Times New Roman" w:hAnsi="Times New Roman"/>
              </w:rPr>
              <w:t>Stakeholder Engagement with SMEs/Business Community</w:t>
            </w:r>
          </w:p>
          <w:p w:rsidR="00AA76BC" w:rsidRPr="00AA76BC" w:rsidRDefault="00AA76BC" w:rsidP="00AA76BC">
            <w:pPr>
              <w:outlineLvl w:val="0"/>
              <w:rPr>
                <w:rFonts w:ascii="Times New Roman" w:hAnsi="Times New Roman"/>
              </w:rPr>
            </w:pPr>
          </w:p>
          <w:p w:rsidR="00AA76BC" w:rsidRPr="00AA76BC" w:rsidRDefault="00AA76BC" w:rsidP="00AA76BC">
            <w:pPr>
              <w:outlineLvl w:val="0"/>
              <w:rPr>
                <w:rFonts w:ascii="Times New Roman" w:hAnsi="Times New Roman"/>
              </w:rPr>
            </w:pPr>
          </w:p>
          <w:p w:rsidR="00AA76BC" w:rsidRPr="00AA76BC" w:rsidRDefault="00AA76BC" w:rsidP="00AA76BC">
            <w:pPr>
              <w:outlineLvl w:val="0"/>
              <w:rPr>
                <w:rFonts w:ascii="Times New Roman" w:hAnsi="Times New Roman"/>
              </w:rPr>
            </w:pPr>
          </w:p>
          <w:p w:rsidR="00AA76BC" w:rsidRPr="00AA76BC" w:rsidRDefault="00AA76BC" w:rsidP="00AA76BC">
            <w:pPr>
              <w:outlineLvl w:val="0"/>
              <w:rPr>
                <w:rFonts w:ascii="Times New Roman" w:hAnsi="Times New Roman"/>
              </w:rPr>
            </w:pPr>
          </w:p>
        </w:tc>
        <w:tc>
          <w:tcPr>
            <w:tcW w:w="1260" w:type="dxa"/>
          </w:tcPr>
          <w:p w:rsidR="00AA76BC" w:rsidRPr="00AA76BC" w:rsidRDefault="00AA76BC" w:rsidP="00AA76BC">
            <w:pPr>
              <w:outlineLvl w:val="0"/>
              <w:rPr>
                <w:rFonts w:ascii="Times New Roman" w:hAnsi="Times New Roman"/>
              </w:rPr>
            </w:pPr>
            <w:r w:rsidRPr="00AA76BC">
              <w:rPr>
                <w:rFonts w:ascii="Times New Roman" w:hAnsi="Times New Roman"/>
              </w:rPr>
              <w:t>Sogakope</w:t>
            </w:r>
          </w:p>
        </w:tc>
        <w:tc>
          <w:tcPr>
            <w:tcW w:w="1260" w:type="dxa"/>
          </w:tcPr>
          <w:p w:rsidR="00AA76BC" w:rsidRPr="00AA76BC" w:rsidRDefault="00AA76BC" w:rsidP="00AA76BC">
            <w:pPr>
              <w:rPr>
                <w:rFonts w:ascii="Times New Roman" w:hAnsi="Times New Roman"/>
              </w:rPr>
            </w:pPr>
            <w:r w:rsidRPr="00AA76BC">
              <w:rPr>
                <w:rFonts w:ascii="Times New Roman" w:hAnsi="Times New Roman"/>
              </w:rPr>
              <w:t>Routine Activity</w:t>
            </w:r>
          </w:p>
        </w:tc>
        <w:tc>
          <w:tcPr>
            <w:tcW w:w="1619" w:type="dxa"/>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SME issues/challenges identified and addressed</w:t>
            </w:r>
          </w:p>
        </w:tc>
        <w:tc>
          <w:tcPr>
            <w:tcW w:w="360"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360"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360"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362"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1079" w:type="dxa"/>
          </w:tcPr>
          <w:p w:rsidR="00AA76BC" w:rsidRPr="00AA76BC" w:rsidRDefault="00AA76BC" w:rsidP="00AA76BC">
            <w:pPr>
              <w:jc w:val="both"/>
              <w:outlineLvl w:val="0"/>
              <w:rPr>
                <w:rFonts w:ascii="Times New Roman" w:hAnsi="Times New Roman"/>
              </w:rPr>
            </w:pPr>
            <w:r w:rsidRPr="00AA76BC">
              <w:rPr>
                <w:rFonts w:ascii="Times New Roman" w:hAnsi="Times New Roman"/>
              </w:rPr>
              <w:t>3,000.00</w:t>
            </w:r>
          </w:p>
        </w:tc>
        <w:tc>
          <w:tcPr>
            <w:tcW w:w="1051" w:type="dxa"/>
          </w:tcPr>
          <w:p w:rsidR="00AA76BC" w:rsidRPr="00AA76BC" w:rsidRDefault="00AA76BC" w:rsidP="00AA76BC">
            <w:pPr>
              <w:jc w:val="both"/>
              <w:outlineLvl w:val="0"/>
              <w:rPr>
                <w:rFonts w:ascii="Times New Roman" w:hAnsi="Times New Roman"/>
              </w:rPr>
            </w:pPr>
            <w:r w:rsidRPr="00AA76BC">
              <w:rPr>
                <w:rFonts w:ascii="Times New Roman" w:hAnsi="Times New Roman"/>
              </w:rPr>
              <w:t>1,000.00</w:t>
            </w:r>
          </w:p>
        </w:tc>
        <w:tc>
          <w:tcPr>
            <w:tcW w:w="839" w:type="dxa"/>
          </w:tcPr>
          <w:p w:rsidR="00AA76BC" w:rsidRPr="00AA76BC" w:rsidRDefault="00AA76BC" w:rsidP="00AA76BC">
            <w:pPr>
              <w:jc w:val="both"/>
              <w:outlineLvl w:val="0"/>
              <w:rPr>
                <w:rFonts w:ascii="Times New Roman" w:hAnsi="Times New Roman"/>
              </w:rPr>
            </w:pPr>
          </w:p>
        </w:tc>
        <w:tc>
          <w:tcPr>
            <w:tcW w:w="720" w:type="dxa"/>
          </w:tcPr>
          <w:p w:rsidR="00AA76BC" w:rsidRPr="00AA76BC" w:rsidRDefault="00AA76BC" w:rsidP="00AA76BC">
            <w:pPr>
              <w:numPr>
                <w:ilvl w:val="0"/>
                <w:numId w:val="6"/>
              </w:numPr>
              <w:contextualSpacing/>
              <w:jc w:val="both"/>
              <w:outlineLvl w:val="0"/>
              <w:rPr>
                <w:rFonts w:ascii="Times New Roman" w:hAnsi="Times New Roman"/>
              </w:rPr>
            </w:pPr>
          </w:p>
        </w:tc>
        <w:tc>
          <w:tcPr>
            <w:tcW w:w="810" w:type="dxa"/>
          </w:tcPr>
          <w:p w:rsidR="00AA76BC" w:rsidRPr="00AA76BC" w:rsidRDefault="00AA76BC" w:rsidP="00AA76BC">
            <w:pPr>
              <w:jc w:val="both"/>
              <w:outlineLvl w:val="0"/>
              <w:rPr>
                <w:rFonts w:ascii="Times New Roman" w:hAnsi="Times New Roman"/>
              </w:rPr>
            </w:pPr>
          </w:p>
        </w:tc>
        <w:tc>
          <w:tcPr>
            <w:tcW w:w="1171" w:type="dxa"/>
          </w:tcPr>
          <w:p w:rsidR="00AA76BC" w:rsidRPr="00AA76BC" w:rsidRDefault="00AA76BC" w:rsidP="00AA76BC">
            <w:pPr>
              <w:jc w:val="both"/>
              <w:outlineLvl w:val="0"/>
              <w:rPr>
                <w:rFonts w:ascii="Times New Roman" w:hAnsi="Times New Roman"/>
              </w:rPr>
            </w:pPr>
            <w:r w:rsidRPr="00AA76BC">
              <w:rPr>
                <w:rFonts w:ascii="Times New Roman" w:hAnsi="Times New Roman"/>
              </w:rPr>
              <w:t>BAC</w:t>
            </w:r>
          </w:p>
        </w:tc>
        <w:tc>
          <w:tcPr>
            <w:tcW w:w="1262" w:type="dxa"/>
          </w:tcPr>
          <w:p w:rsidR="00AA76BC" w:rsidRPr="00AA76BC" w:rsidRDefault="00AA76BC" w:rsidP="00AA76BC">
            <w:pPr>
              <w:jc w:val="both"/>
              <w:outlineLvl w:val="0"/>
              <w:rPr>
                <w:rFonts w:ascii="Times New Roman" w:hAnsi="Times New Roman"/>
              </w:rPr>
            </w:pPr>
            <w:r w:rsidRPr="00AA76BC">
              <w:rPr>
                <w:rFonts w:ascii="Times New Roman" w:hAnsi="Times New Roman"/>
              </w:rPr>
              <w:t>Central Admin</w:t>
            </w:r>
          </w:p>
        </w:tc>
      </w:tr>
      <w:tr w:rsidR="00AA76BC" w:rsidRPr="00AA76BC" w:rsidTr="00AA76BC">
        <w:tc>
          <w:tcPr>
            <w:tcW w:w="1800" w:type="dxa"/>
          </w:tcPr>
          <w:p w:rsidR="00AA76BC" w:rsidRPr="00AA76BC" w:rsidRDefault="00AA76BC" w:rsidP="00AA76BC">
            <w:pPr>
              <w:outlineLvl w:val="0"/>
              <w:rPr>
                <w:rFonts w:ascii="Times New Roman" w:hAnsi="Times New Roman"/>
              </w:rPr>
            </w:pPr>
            <w:r w:rsidRPr="00AA76BC">
              <w:rPr>
                <w:rFonts w:ascii="Times New Roman" w:hAnsi="Times New Roman"/>
              </w:rPr>
              <w:t>Local Economic Development (LED) Committee Sitting</w:t>
            </w:r>
          </w:p>
          <w:p w:rsidR="00AA76BC" w:rsidRPr="00AA76BC" w:rsidRDefault="00AA76BC" w:rsidP="00AA76BC">
            <w:pPr>
              <w:outlineLvl w:val="0"/>
              <w:rPr>
                <w:rFonts w:ascii="Times New Roman" w:hAnsi="Times New Roman"/>
              </w:rPr>
            </w:pPr>
          </w:p>
          <w:p w:rsidR="00AA76BC" w:rsidRPr="00AA76BC" w:rsidRDefault="00AA76BC" w:rsidP="00AA76BC">
            <w:pPr>
              <w:outlineLvl w:val="0"/>
              <w:rPr>
                <w:rFonts w:ascii="Times New Roman" w:hAnsi="Times New Roman"/>
              </w:rPr>
            </w:pPr>
          </w:p>
          <w:p w:rsidR="00AA76BC" w:rsidRPr="00AA76BC" w:rsidRDefault="00AA76BC" w:rsidP="00AA76BC">
            <w:pPr>
              <w:outlineLvl w:val="0"/>
              <w:rPr>
                <w:rFonts w:ascii="Times New Roman" w:hAnsi="Times New Roman"/>
              </w:rPr>
            </w:pPr>
          </w:p>
        </w:tc>
        <w:tc>
          <w:tcPr>
            <w:tcW w:w="1260" w:type="dxa"/>
          </w:tcPr>
          <w:p w:rsidR="00AA76BC" w:rsidRPr="00AA76BC" w:rsidRDefault="00AA76BC" w:rsidP="00AA76BC">
            <w:pPr>
              <w:outlineLvl w:val="0"/>
              <w:rPr>
                <w:rFonts w:ascii="Times New Roman" w:hAnsi="Times New Roman"/>
              </w:rPr>
            </w:pPr>
            <w:r w:rsidRPr="00AA76BC">
              <w:rPr>
                <w:rFonts w:ascii="Times New Roman" w:hAnsi="Times New Roman"/>
              </w:rPr>
              <w:lastRenderedPageBreak/>
              <w:t>Sogakope</w:t>
            </w:r>
          </w:p>
        </w:tc>
        <w:tc>
          <w:tcPr>
            <w:tcW w:w="1260" w:type="dxa"/>
          </w:tcPr>
          <w:p w:rsidR="00AA76BC" w:rsidRPr="00AA76BC" w:rsidRDefault="00AA76BC" w:rsidP="00AA76BC">
            <w:pPr>
              <w:rPr>
                <w:rFonts w:ascii="Times New Roman" w:hAnsi="Times New Roman"/>
              </w:rPr>
            </w:pPr>
            <w:r w:rsidRPr="00AA76BC">
              <w:rPr>
                <w:rFonts w:ascii="Times New Roman" w:hAnsi="Times New Roman"/>
              </w:rPr>
              <w:t>Routine Activity</w:t>
            </w:r>
          </w:p>
        </w:tc>
        <w:tc>
          <w:tcPr>
            <w:tcW w:w="1619" w:type="dxa"/>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LED Priorities Identified</w:t>
            </w:r>
          </w:p>
        </w:tc>
        <w:tc>
          <w:tcPr>
            <w:tcW w:w="360"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360"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360"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362"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1079" w:type="dxa"/>
          </w:tcPr>
          <w:p w:rsidR="00AA76BC" w:rsidRPr="00AA76BC" w:rsidRDefault="00AA76BC" w:rsidP="00AA76BC">
            <w:pPr>
              <w:jc w:val="both"/>
              <w:outlineLvl w:val="0"/>
              <w:rPr>
                <w:rFonts w:ascii="Times New Roman" w:hAnsi="Times New Roman"/>
              </w:rPr>
            </w:pPr>
            <w:r w:rsidRPr="00AA76BC">
              <w:rPr>
                <w:rFonts w:ascii="Times New Roman" w:hAnsi="Times New Roman"/>
              </w:rPr>
              <w:t>6,000.00</w:t>
            </w:r>
          </w:p>
        </w:tc>
        <w:tc>
          <w:tcPr>
            <w:tcW w:w="1051" w:type="dxa"/>
          </w:tcPr>
          <w:p w:rsidR="00AA76BC" w:rsidRPr="00AA76BC" w:rsidRDefault="00AA76BC" w:rsidP="00AA76BC">
            <w:pPr>
              <w:jc w:val="both"/>
              <w:outlineLvl w:val="0"/>
              <w:rPr>
                <w:rFonts w:ascii="Times New Roman" w:hAnsi="Times New Roman"/>
              </w:rPr>
            </w:pPr>
            <w:r w:rsidRPr="00AA76BC">
              <w:rPr>
                <w:rFonts w:ascii="Times New Roman" w:hAnsi="Times New Roman"/>
              </w:rPr>
              <w:t>2,000.00</w:t>
            </w:r>
          </w:p>
        </w:tc>
        <w:tc>
          <w:tcPr>
            <w:tcW w:w="839" w:type="dxa"/>
          </w:tcPr>
          <w:p w:rsidR="00AA76BC" w:rsidRPr="00AA76BC" w:rsidRDefault="00AA76BC" w:rsidP="00AA76BC">
            <w:pPr>
              <w:jc w:val="both"/>
              <w:outlineLvl w:val="0"/>
              <w:rPr>
                <w:rFonts w:ascii="Times New Roman" w:hAnsi="Times New Roman"/>
              </w:rPr>
            </w:pPr>
          </w:p>
        </w:tc>
        <w:tc>
          <w:tcPr>
            <w:tcW w:w="720" w:type="dxa"/>
          </w:tcPr>
          <w:p w:rsidR="00AA76BC" w:rsidRPr="00AA76BC" w:rsidRDefault="00AA76BC" w:rsidP="00AA76BC">
            <w:pPr>
              <w:numPr>
                <w:ilvl w:val="0"/>
                <w:numId w:val="6"/>
              </w:numPr>
              <w:contextualSpacing/>
              <w:jc w:val="both"/>
              <w:outlineLvl w:val="0"/>
            </w:pPr>
          </w:p>
        </w:tc>
        <w:tc>
          <w:tcPr>
            <w:tcW w:w="810" w:type="dxa"/>
          </w:tcPr>
          <w:p w:rsidR="00AA76BC" w:rsidRPr="00AA76BC" w:rsidRDefault="00AA76BC" w:rsidP="00AA76BC">
            <w:pPr>
              <w:jc w:val="both"/>
              <w:outlineLvl w:val="0"/>
              <w:rPr>
                <w:rFonts w:ascii="Times New Roman" w:hAnsi="Times New Roman"/>
              </w:rPr>
            </w:pPr>
          </w:p>
        </w:tc>
        <w:tc>
          <w:tcPr>
            <w:tcW w:w="1171" w:type="dxa"/>
          </w:tcPr>
          <w:p w:rsidR="00AA76BC" w:rsidRPr="00AA76BC" w:rsidRDefault="00AA76BC" w:rsidP="00AA76BC">
            <w:pPr>
              <w:jc w:val="both"/>
              <w:outlineLvl w:val="0"/>
              <w:rPr>
                <w:rFonts w:ascii="Times New Roman" w:hAnsi="Times New Roman"/>
              </w:rPr>
            </w:pPr>
            <w:r w:rsidRPr="00AA76BC">
              <w:rPr>
                <w:rFonts w:ascii="Times New Roman" w:hAnsi="Times New Roman"/>
              </w:rPr>
              <w:t>BAC</w:t>
            </w:r>
          </w:p>
        </w:tc>
        <w:tc>
          <w:tcPr>
            <w:tcW w:w="1262" w:type="dxa"/>
          </w:tcPr>
          <w:p w:rsidR="00AA76BC" w:rsidRPr="00AA76BC" w:rsidRDefault="00AA76BC" w:rsidP="00AA76BC">
            <w:pPr>
              <w:jc w:val="both"/>
              <w:outlineLvl w:val="0"/>
              <w:rPr>
                <w:rFonts w:ascii="Times New Roman" w:hAnsi="Times New Roman"/>
              </w:rPr>
            </w:pPr>
            <w:r w:rsidRPr="00AA76BC">
              <w:rPr>
                <w:rFonts w:ascii="Times New Roman" w:hAnsi="Times New Roman"/>
              </w:rPr>
              <w:t>Central Admin</w:t>
            </w:r>
          </w:p>
        </w:tc>
      </w:tr>
      <w:tr w:rsidR="00AA76BC" w:rsidRPr="00AA76BC" w:rsidTr="00AA76BC">
        <w:tc>
          <w:tcPr>
            <w:tcW w:w="1800" w:type="dxa"/>
          </w:tcPr>
          <w:p w:rsidR="00AA76BC" w:rsidRPr="00AA76BC" w:rsidRDefault="00AA76BC" w:rsidP="00AA76BC">
            <w:pPr>
              <w:outlineLvl w:val="0"/>
              <w:rPr>
                <w:rFonts w:ascii="Times New Roman" w:hAnsi="Times New Roman"/>
              </w:rPr>
            </w:pPr>
            <w:r w:rsidRPr="00AA76BC">
              <w:rPr>
                <w:rFonts w:ascii="Times New Roman" w:hAnsi="Times New Roman"/>
              </w:rPr>
              <w:t>Local Businesses Association (LBA) Formation/Advocacy</w:t>
            </w:r>
          </w:p>
          <w:p w:rsidR="00AA76BC" w:rsidRPr="00AA76BC" w:rsidRDefault="00AA76BC" w:rsidP="00AA76BC">
            <w:pPr>
              <w:outlineLvl w:val="0"/>
              <w:rPr>
                <w:rFonts w:ascii="Times New Roman" w:hAnsi="Times New Roman"/>
              </w:rPr>
            </w:pPr>
          </w:p>
        </w:tc>
        <w:tc>
          <w:tcPr>
            <w:tcW w:w="1260" w:type="dxa"/>
          </w:tcPr>
          <w:p w:rsidR="00AA76BC" w:rsidRPr="00AA76BC" w:rsidRDefault="00B92B0D" w:rsidP="00AA76BC">
            <w:pPr>
              <w:outlineLvl w:val="0"/>
              <w:rPr>
                <w:rFonts w:ascii="Times New Roman" w:hAnsi="Times New Roman"/>
              </w:rPr>
            </w:pPr>
            <w:r>
              <w:rPr>
                <w:rFonts w:ascii="Times New Roman" w:hAnsi="Times New Roman"/>
              </w:rPr>
              <w:t>Municipal</w:t>
            </w:r>
            <w:r w:rsidR="00AA76BC" w:rsidRPr="00AA76BC">
              <w:rPr>
                <w:rFonts w:ascii="Times New Roman" w:hAnsi="Times New Roman"/>
              </w:rPr>
              <w:t xml:space="preserve"> Wide</w:t>
            </w:r>
          </w:p>
        </w:tc>
        <w:tc>
          <w:tcPr>
            <w:tcW w:w="1260" w:type="dxa"/>
          </w:tcPr>
          <w:p w:rsidR="00AA76BC" w:rsidRPr="00AA76BC" w:rsidRDefault="00AA76BC" w:rsidP="00AA76BC">
            <w:pPr>
              <w:rPr>
                <w:rFonts w:ascii="Times New Roman" w:hAnsi="Times New Roman"/>
              </w:rPr>
            </w:pPr>
            <w:r w:rsidRPr="00AA76BC">
              <w:rPr>
                <w:rFonts w:ascii="Times New Roman" w:hAnsi="Times New Roman"/>
              </w:rPr>
              <w:t>Routine Activity</w:t>
            </w:r>
          </w:p>
        </w:tc>
        <w:tc>
          <w:tcPr>
            <w:tcW w:w="1619" w:type="dxa"/>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LBAs Formation</w:t>
            </w:r>
          </w:p>
        </w:tc>
        <w:tc>
          <w:tcPr>
            <w:tcW w:w="360"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360"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360"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362" w:type="dxa"/>
            <w:shd w:val="clear" w:color="auto" w:fill="9CC2E5" w:themeFill="accent1" w:themeFillTint="99"/>
          </w:tcPr>
          <w:p w:rsidR="00AA76BC" w:rsidRPr="00AA76BC" w:rsidRDefault="00AA76BC" w:rsidP="00AA76BC">
            <w:pPr>
              <w:jc w:val="both"/>
              <w:outlineLvl w:val="0"/>
              <w:rPr>
                <w:rFonts w:ascii="Times New Roman" w:hAnsi="Times New Roman"/>
              </w:rPr>
            </w:pPr>
          </w:p>
        </w:tc>
        <w:tc>
          <w:tcPr>
            <w:tcW w:w="1079" w:type="dxa"/>
          </w:tcPr>
          <w:p w:rsidR="00AA76BC" w:rsidRPr="00AA76BC" w:rsidRDefault="00AA76BC" w:rsidP="00AA76BC">
            <w:pPr>
              <w:jc w:val="both"/>
              <w:outlineLvl w:val="0"/>
              <w:rPr>
                <w:rFonts w:ascii="Times New Roman" w:hAnsi="Times New Roman"/>
              </w:rPr>
            </w:pPr>
          </w:p>
        </w:tc>
        <w:tc>
          <w:tcPr>
            <w:tcW w:w="1051" w:type="dxa"/>
          </w:tcPr>
          <w:p w:rsidR="00AA76BC" w:rsidRPr="00AA76BC" w:rsidRDefault="00AA76BC" w:rsidP="00AA76BC">
            <w:pPr>
              <w:jc w:val="both"/>
              <w:outlineLvl w:val="0"/>
              <w:rPr>
                <w:rFonts w:ascii="Times New Roman" w:hAnsi="Times New Roman"/>
              </w:rPr>
            </w:pPr>
          </w:p>
        </w:tc>
        <w:tc>
          <w:tcPr>
            <w:tcW w:w="839" w:type="dxa"/>
          </w:tcPr>
          <w:p w:rsidR="00AA76BC" w:rsidRPr="00AA76BC" w:rsidRDefault="00AA76BC" w:rsidP="00AA76BC">
            <w:pPr>
              <w:jc w:val="both"/>
              <w:outlineLvl w:val="0"/>
              <w:rPr>
                <w:rFonts w:ascii="Times New Roman" w:hAnsi="Times New Roman"/>
              </w:rPr>
            </w:pPr>
            <w:r w:rsidRPr="00AA76BC">
              <w:rPr>
                <w:rFonts w:ascii="Times New Roman" w:hAnsi="Times New Roman"/>
              </w:rPr>
              <w:t>10,000.00</w:t>
            </w:r>
          </w:p>
        </w:tc>
        <w:tc>
          <w:tcPr>
            <w:tcW w:w="720" w:type="dxa"/>
          </w:tcPr>
          <w:p w:rsidR="00AA76BC" w:rsidRPr="00AA76BC" w:rsidRDefault="00AA76BC" w:rsidP="00AA76BC">
            <w:pPr>
              <w:numPr>
                <w:ilvl w:val="0"/>
                <w:numId w:val="6"/>
              </w:numPr>
              <w:contextualSpacing/>
              <w:jc w:val="both"/>
              <w:outlineLvl w:val="0"/>
              <w:rPr>
                <w:rFonts w:ascii="Times New Roman" w:hAnsi="Times New Roman"/>
              </w:rPr>
            </w:pPr>
          </w:p>
        </w:tc>
        <w:tc>
          <w:tcPr>
            <w:tcW w:w="810" w:type="dxa"/>
          </w:tcPr>
          <w:p w:rsidR="00AA76BC" w:rsidRPr="00AA76BC" w:rsidRDefault="00AA76BC" w:rsidP="00AA76BC">
            <w:pPr>
              <w:jc w:val="both"/>
              <w:outlineLvl w:val="0"/>
              <w:rPr>
                <w:rFonts w:ascii="Times New Roman" w:hAnsi="Times New Roman"/>
              </w:rPr>
            </w:pPr>
          </w:p>
        </w:tc>
        <w:tc>
          <w:tcPr>
            <w:tcW w:w="1171" w:type="dxa"/>
          </w:tcPr>
          <w:p w:rsidR="00AA76BC" w:rsidRPr="00AA76BC" w:rsidRDefault="00AA76BC" w:rsidP="00AA76BC">
            <w:pPr>
              <w:jc w:val="both"/>
              <w:outlineLvl w:val="0"/>
              <w:rPr>
                <w:rFonts w:ascii="Times New Roman" w:hAnsi="Times New Roman"/>
              </w:rPr>
            </w:pPr>
            <w:r w:rsidRPr="00AA76BC">
              <w:rPr>
                <w:rFonts w:ascii="Times New Roman" w:hAnsi="Times New Roman"/>
              </w:rPr>
              <w:t>BAC</w:t>
            </w:r>
          </w:p>
        </w:tc>
        <w:tc>
          <w:tcPr>
            <w:tcW w:w="1262" w:type="dxa"/>
          </w:tcPr>
          <w:p w:rsidR="00AA76BC" w:rsidRPr="00AA76BC" w:rsidRDefault="00AA76BC" w:rsidP="00AA76BC">
            <w:pPr>
              <w:jc w:val="both"/>
              <w:outlineLvl w:val="0"/>
              <w:rPr>
                <w:rFonts w:ascii="Times New Roman" w:hAnsi="Times New Roman"/>
              </w:rPr>
            </w:pPr>
            <w:r w:rsidRPr="00AA76BC">
              <w:rPr>
                <w:rFonts w:ascii="Times New Roman" w:hAnsi="Times New Roman"/>
              </w:rPr>
              <w:t>Central Admin</w:t>
            </w:r>
          </w:p>
        </w:tc>
      </w:tr>
    </w:tbl>
    <w:p w:rsidR="00AA76BC" w:rsidRDefault="00AA76BC" w:rsidP="00AB4D0E">
      <w:pPr>
        <w:rPr>
          <w:rFonts w:ascii="Times New Roman" w:hAnsi="Times New Roman" w:cs="Times New Roman"/>
          <w:sz w:val="24"/>
          <w:szCs w:val="24"/>
        </w:rPr>
      </w:pPr>
    </w:p>
    <w:tbl>
      <w:tblPr>
        <w:tblStyle w:val="TableGrid17"/>
        <w:tblW w:w="14129" w:type="dxa"/>
        <w:tblInd w:w="-365" w:type="dxa"/>
        <w:tblLook w:val="04A0" w:firstRow="1" w:lastRow="0" w:firstColumn="1" w:lastColumn="0" w:noHBand="0" w:noVBand="1"/>
      </w:tblPr>
      <w:tblGrid>
        <w:gridCol w:w="1856"/>
        <w:gridCol w:w="1526"/>
        <w:gridCol w:w="1403"/>
        <w:gridCol w:w="1902"/>
        <w:gridCol w:w="472"/>
        <w:gridCol w:w="472"/>
        <w:gridCol w:w="472"/>
        <w:gridCol w:w="472"/>
        <w:gridCol w:w="766"/>
        <w:gridCol w:w="666"/>
        <w:gridCol w:w="666"/>
        <w:gridCol w:w="599"/>
        <w:gridCol w:w="721"/>
        <w:gridCol w:w="674"/>
        <w:gridCol w:w="1462"/>
      </w:tblGrid>
      <w:tr w:rsidR="00AA76BC" w:rsidRPr="00AA76BC" w:rsidTr="00AA76BC">
        <w:trPr>
          <w:tblHeader/>
        </w:trPr>
        <w:tc>
          <w:tcPr>
            <w:tcW w:w="0" w:type="auto"/>
            <w:vMerge w:val="restart"/>
          </w:tcPr>
          <w:p w:rsidR="00AA76BC" w:rsidRPr="00AA76BC" w:rsidRDefault="00AA76BC" w:rsidP="00AA76BC">
            <w:pPr>
              <w:jc w:val="center"/>
              <w:outlineLvl w:val="0"/>
              <w:rPr>
                <w:rFonts w:ascii="Times New Roman" w:hAnsi="Times New Roman"/>
                <w:b/>
              </w:rPr>
            </w:pPr>
            <w:r w:rsidRPr="00AA76BC">
              <w:rPr>
                <w:rFonts w:ascii="Times New Roman" w:eastAsia="Times New Roman" w:hAnsi="Times New Roman"/>
                <w:b/>
                <w:bCs/>
              </w:rPr>
              <w:t>Activities (Operations</w:t>
            </w:r>
          </w:p>
        </w:tc>
        <w:tc>
          <w:tcPr>
            <w:tcW w:w="0" w:type="auto"/>
            <w:vMerge w:val="restart"/>
          </w:tcPr>
          <w:p w:rsidR="00AA76BC" w:rsidRPr="00AA76BC" w:rsidRDefault="00AA76BC" w:rsidP="00AA76BC">
            <w:pPr>
              <w:jc w:val="center"/>
              <w:outlineLvl w:val="0"/>
              <w:rPr>
                <w:rFonts w:ascii="Times New Roman" w:hAnsi="Times New Roman"/>
                <w:b/>
              </w:rPr>
            </w:pPr>
            <w:r w:rsidRPr="00AA76BC">
              <w:rPr>
                <w:rFonts w:ascii="Times New Roman" w:hAnsi="Times New Roman"/>
                <w:b/>
              </w:rPr>
              <w:t>Location</w:t>
            </w:r>
          </w:p>
        </w:tc>
        <w:tc>
          <w:tcPr>
            <w:tcW w:w="0" w:type="auto"/>
            <w:vMerge w:val="restart"/>
          </w:tcPr>
          <w:p w:rsidR="00AA76BC" w:rsidRPr="00AA76BC" w:rsidRDefault="00AA76BC" w:rsidP="00AA76BC">
            <w:pPr>
              <w:outlineLvl w:val="0"/>
              <w:rPr>
                <w:rFonts w:ascii="Times New Roman" w:hAnsi="Times New Roman"/>
                <w:b/>
              </w:rPr>
            </w:pPr>
            <w:r w:rsidRPr="00AA76BC">
              <w:rPr>
                <w:rFonts w:ascii="Times New Roman" w:eastAsia="Times New Roman" w:hAnsi="Times New Roman"/>
                <w:b/>
                <w:bCs/>
              </w:rPr>
              <w:t>Baseline</w:t>
            </w:r>
          </w:p>
        </w:tc>
        <w:tc>
          <w:tcPr>
            <w:tcW w:w="0" w:type="auto"/>
            <w:vMerge w:val="restart"/>
          </w:tcPr>
          <w:p w:rsidR="00AA76BC" w:rsidRPr="00AA76BC" w:rsidRDefault="00AA76BC" w:rsidP="00AA76BC">
            <w:pPr>
              <w:jc w:val="center"/>
              <w:outlineLvl w:val="0"/>
              <w:rPr>
                <w:rFonts w:ascii="Times New Roman" w:hAnsi="Times New Roman"/>
                <w:b/>
              </w:rPr>
            </w:pPr>
            <w:r w:rsidRPr="00AA76BC">
              <w:rPr>
                <w:rFonts w:ascii="Times New Roman" w:eastAsia="Times New Roman" w:hAnsi="Times New Roman"/>
                <w:b/>
                <w:bCs/>
              </w:rPr>
              <w:t>Output Indicators</w:t>
            </w:r>
          </w:p>
        </w:tc>
        <w:tc>
          <w:tcPr>
            <w:tcW w:w="0" w:type="auto"/>
            <w:gridSpan w:val="4"/>
          </w:tcPr>
          <w:p w:rsidR="00AA76BC" w:rsidRPr="00AA76BC" w:rsidRDefault="00AA76BC" w:rsidP="00AA76BC">
            <w:pPr>
              <w:jc w:val="center"/>
              <w:outlineLvl w:val="0"/>
              <w:rPr>
                <w:rFonts w:ascii="Times New Roman" w:hAnsi="Times New Roman"/>
                <w:b/>
              </w:rPr>
            </w:pPr>
            <w:r w:rsidRPr="00AA76BC">
              <w:rPr>
                <w:rFonts w:ascii="Times New Roman" w:hAnsi="Times New Roman"/>
                <w:b/>
              </w:rPr>
              <w:t>Timeframe</w:t>
            </w:r>
          </w:p>
        </w:tc>
        <w:tc>
          <w:tcPr>
            <w:tcW w:w="0" w:type="auto"/>
            <w:gridSpan w:val="3"/>
          </w:tcPr>
          <w:p w:rsidR="00AA76BC" w:rsidRPr="00AA76BC" w:rsidRDefault="00AA76BC" w:rsidP="00AA76BC">
            <w:pPr>
              <w:jc w:val="center"/>
              <w:outlineLvl w:val="0"/>
              <w:rPr>
                <w:rFonts w:ascii="Times New Roman" w:hAnsi="Times New Roman"/>
                <w:b/>
              </w:rPr>
            </w:pPr>
            <w:r w:rsidRPr="00AA76BC">
              <w:rPr>
                <w:rFonts w:ascii="Times New Roman" w:hAnsi="Times New Roman"/>
                <w:b/>
              </w:rPr>
              <w:t>Cost (GH¢)</w:t>
            </w:r>
          </w:p>
        </w:tc>
        <w:tc>
          <w:tcPr>
            <w:tcW w:w="0" w:type="auto"/>
            <w:gridSpan w:val="2"/>
          </w:tcPr>
          <w:p w:rsidR="00AA76BC" w:rsidRPr="00AA76BC" w:rsidRDefault="00AA76BC" w:rsidP="00AA76BC">
            <w:pPr>
              <w:jc w:val="center"/>
              <w:outlineLvl w:val="0"/>
              <w:rPr>
                <w:rFonts w:ascii="Times New Roman" w:hAnsi="Times New Roman"/>
                <w:b/>
              </w:rPr>
            </w:pPr>
            <w:r w:rsidRPr="00AA76BC">
              <w:rPr>
                <w:rFonts w:ascii="Times New Roman" w:hAnsi="Times New Roman"/>
                <w:b/>
              </w:rPr>
              <w:t>Programme status</w:t>
            </w:r>
          </w:p>
        </w:tc>
        <w:tc>
          <w:tcPr>
            <w:tcW w:w="0" w:type="auto"/>
            <w:gridSpan w:val="2"/>
          </w:tcPr>
          <w:p w:rsidR="00AA76BC" w:rsidRPr="00AA76BC" w:rsidRDefault="00AA76BC" w:rsidP="00AA76BC">
            <w:pPr>
              <w:jc w:val="center"/>
              <w:outlineLvl w:val="0"/>
              <w:rPr>
                <w:rFonts w:ascii="Times New Roman" w:hAnsi="Times New Roman"/>
                <w:b/>
              </w:rPr>
            </w:pPr>
            <w:r w:rsidRPr="00AA76BC">
              <w:rPr>
                <w:rFonts w:ascii="Times New Roman" w:hAnsi="Times New Roman"/>
                <w:b/>
              </w:rPr>
              <w:t>Implementing institution/depart.</w:t>
            </w:r>
          </w:p>
        </w:tc>
      </w:tr>
      <w:tr w:rsidR="00AA76BC" w:rsidRPr="00AA76BC" w:rsidTr="00AA76BC">
        <w:trPr>
          <w:tblHeader/>
        </w:trPr>
        <w:tc>
          <w:tcPr>
            <w:tcW w:w="0" w:type="auto"/>
            <w:vMerge/>
          </w:tcPr>
          <w:p w:rsidR="00AA76BC" w:rsidRPr="00AA76BC" w:rsidRDefault="00AA76BC" w:rsidP="00AA76BC">
            <w:pPr>
              <w:jc w:val="center"/>
              <w:outlineLvl w:val="0"/>
              <w:rPr>
                <w:rFonts w:ascii="Times New Roman" w:hAnsi="Times New Roman"/>
                <w:b/>
              </w:rPr>
            </w:pPr>
          </w:p>
        </w:tc>
        <w:tc>
          <w:tcPr>
            <w:tcW w:w="0" w:type="auto"/>
            <w:vMerge/>
          </w:tcPr>
          <w:p w:rsidR="00AA76BC" w:rsidRPr="00AA76BC" w:rsidRDefault="00AA76BC" w:rsidP="00AA76BC">
            <w:pPr>
              <w:jc w:val="center"/>
              <w:outlineLvl w:val="0"/>
              <w:rPr>
                <w:rFonts w:ascii="Times New Roman" w:hAnsi="Times New Roman"/>
                <w:b/>
              </w:rPr>
            </w:pPr>
          </w:p>
        </w:tc>
        <w:tc>
          <w:tcPr>
            <w:tcW w:w="0" w:type="auto"/>
            <w:vMerge/>
          </w:tcPr>
          <w:p w:rsidR="00AA76BC" w:rsidRPr="00AA76BC" w:rsidRDefault="00AA76BC" w:rsidP="00AA76BC">
            <w:pPr>
              <w:jc w:val="center"/>
              <w:outlineLvl w:val="0"/>
              <w:rPr>
                <w:rFonts w:ascii="Times New Roman" w:hAnsi="Times New Roman"/>
                <w:b/>
              </w:rPr>
            </w:pPr>
          </w:p>
        </w:tc>
        <w:tc>
          <w:tcPr>
            <w:tcW w:w="0" w:type="auto"/>
            <w:vMerge/>
          </w:tcPr>
          <w:p w:rsidR="00AA76BC" w:rsidRPr="00AA76BC" w:rsidRDefault="00AA76BC" w:rsidP="00AA76BC">
            <w:pPr>
              <w:outlineLvl w:val="0"/>
              <w:rPr>
                <w:rFonts w:ascii="Times New Roman" w:hAnsi="Times New Roman"/>
                <w:b/>
              </w:rPr>
            </w:pP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Q1</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Q2</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Q3</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Q4</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GoG</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IGF</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DPs</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New</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On-going</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Lead</w:t>
            </w:r>
          </w:p>
        </w:tc>
        <w:tc>
          <w:tcPr>
            <w:tcW w:w="0" w:type="auto"/>
          </w:tcPr>
          <w:p w:rsidR="00AA76BC" w:rsidRPr="00AA76BC" w:rsidRDefault="00AA76BC" w:rsidP="00AA76BC">
            <w:pPr>
              <w:jc w:val="center"/>
              <w:outlineLvl w:val="0"/>
              <w:rPr>
                <w:rFonts w:ascii="Times New Roman" w:hAnsi="Times New Roman"/>
                <w:b/>
              </w:rPr>
            </w:pPr>
            <w:r w:rsidRPr="00AA76BC">
              <w:rPr>
                <w:rFonts w:ascii="Times New Roman" w:hAnsi="Times New Roman"/>
                <w:b/>
              </w:rPr>
              <w:t>Collaborating</w:t>
            </w:r>
          </w:p>
        </w:tc>
      </w:tr>
      <w:tr w:rsidR="00AA76BC" w:rsidRPr="00AA76BC" w:rsidTr="00AA76BC">
        <w:tc>
          <w:tcPr>
            <w:tcW w:w="0" w:type="auto"/>
            <w:gridSpan w:val="15"/>
          </w:tcPr>
          <w:p w:rsidR="00AA76BC" w:rsidRPr="00AA76BC" w:rsidRDefault="00AA76BC" w:rsidP="00AA76BC">
            <w:pPr>
              <w:outlineLvl w:val="0"/>
              <w:rPr>
                <w:rFonts w:ascii="Times New Roman" w:hAnsi="Times New Roman"/>
                <w:b/>
                <w:bCs/>
              </w:rPr>
            </w:pPr>
            <w:r w:rsidRPr="00AA76BC">
              <w:rPr>
                <w:rFonts w:ascii="Times New Roman" w:hAnsi="Times New Roman"/>
                <w:b/>
                <w:bCs/>
              </w:rPr>
              <w:t>Economic Development</w:t>
            </w:r>
          </w:p>
        </w:tc>
      </w:tr>
      <w:tr w:rsidR="00AA76BC" w:rsidRPr="00AA76BC" w:rsidTr="00AA76BC">
        <w:tc>
          <w:tcPr>
            <w:tcW w:w="0" w:type="auto"/>
            <w:gridSpan w:val="15"/>
          </w:tcPr>
          <w:p w:rsidR="00AA76BC" w:rsidRPr="00AA76BC" w:rsidRDefault="00AA76BC" w:rsidP="00AA76BC">
            <w:pPr>
              <w:outlineLvl w:val="0"/>
              <w:rPr>
                <w:rFonts w:ascii="Times New Roman" w:hAnsi="Times New Roman"/>
                <w:b/>
                <w:bCs/>
              </w:rPr>
            </w:pPr>
            <w:r w:rsidRPr="00AA76BC">
              <w:rPr>
                <w:rFonts w:ascii="Times New Roman" w:eastAsia="Times New Roman" w:hAnsi="Times New Roman"/>
                <w:b/>
                <w:bCs/>
              </w:rPr>
              <w:t>Programmes (PBB):</w:t>
            </w:r>
            <w:r w:rsidRPr="00AA76BC">
              <w:rPr>
                <w:rFonts w:ascii="Times New Roman" w:hAnsi="Times New Roman"/>
              </w:rPr>
              <w:t xml:space="preserve"> </w:t>
            </w:r>
            <w:r w:rsidRPr="00AA76BC">
              <w:rPr>
                <w:rFonts w:ascii="Times New Roman" w:hAnsi="Times New Roman"/>
                <w:b/>
                <w:bCs/>
              </w:rPr>
              <w:t>Economic development</w:t>
            </w:r>
          </w:p>
        </w:tc>
      </w:tr>
      <w:tr w:rsidR="00AA76BC" w:rsidRPr="00AA76BC" w:rsidTr="00AA76BC">
        <w:tc>
          <w:tcPr>
            <w:tcW w:w="0" w:type="auto"/>
            <w:gridSpan w:val="15"/>
          </w:tcPr>
          <w:p w:rsidR="00AA76BC" w:rsidRPr="00AA76BC" w:rsidRDefault="00AA76BC" w:rsidP="00AA76BC">
            <w:pPr>
              <w:jc w:val="both"/>
              <w:outlineLvl w:val="0"/>
              <w:rPr>
                <w:rFonts w:ascii="Times New Roman" w:hAnsi="Times New Roman"/>
              </w:rPr>
            </w:pPr>
            <w:r w:rsidRPr="00AA76BC">
              <w:rPr>
                <w:rFonts w:ascii="Times New Roman" w:eastAsia="Times New Roman" w:hAnsi="Times New Roman"/>
                <w:b/>
                <w:bCs/>
              </w:rPr>
              <w:t xml:space="preserve">Sub-programmes (PBB): </w:t>
            </w:r>
            <w:r w:rsidRPr="00AA76BC">
              <w:rPr>
                <w:rFonts w:ascii="Times New Roman" w:hAnsi="Times New Roman"/>
                <w:b/>
                <w:bCs/>
              </w:rPr>
              <w:t>Agricultural development</w:t>
            </w:r>
          </w:p>
        </w:tc>
      </w:tr>
      <w:tr w:rsidR="00AA76BC" w:rsidRPr="00AA76BC" w:rsidTr="00AA76B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Organize farmers’ day anniversary</w:t>
            </w:r>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Selected towns</w:t>
            </w:r>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 xml:space="preserve">Routine activity </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farmers’ day anniversary organized</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80,000</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DAD</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Central Adm.</w:t>
            </w:r>
          </w:p>
        </w:tc>
      </w:tr>
      <w:tr w:rsidR="00AA76BC" w:rsidRPr="00AA76BC" w:rsidTr="00AA76B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Hold farmer fora to review performance of crops</w:t>
            </w:r>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Selected towns</w:t>
            </w:r>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Routine activity</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Hold farmer fora to review performance of crops held</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p>
        </w:tc>
        <w:tc>
          <w:tcPr>
            <w:tcW w:w="0" w:type="auto"/>
            <w:shd w:val="clear" w:color="auto" w:fill="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3,500</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5,000</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4,200</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DAD</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Farmers</w:t>
            </w:r>
          </w:p>
        </w:tc>
      </w:tr>
      <w:tr w:rsidR="00AA76BC" w:rsidRPr="00AA76BC" w:rsidTr="00AA76B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 xml:space="preserve">Establish demonstration farms on maize and rice </w:t>
            </w:r>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Selected towns</w:t>
            </w:r>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Routine activity</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Demonstration farms on maize and rice 3 established</w:t>
            </w:r>
          </w:p>
        </w:tc>
        <w:tc>
          <w:tcPr>
            <w:tcW w:w="0" w:type="auto"/>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5,000</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3,500</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DAD</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Farmers</w:t>
            </w:r>
          </w:p>
        </w:tc>
      </w:tr>
      <w:tr w:rsidR="00AA76BC" w:rsidRPr="00AA76BC" w:rsidTr="00AA76B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Train women in cassava and ginger processing</w:t>
            </w:r>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Hikpo, Kpodziadzi, Dendo, Sogakope Kpotame and Adutor</w:t>
            </w:r>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 xml:space="preserve">women in cassava and ginger processing have limited skills </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women in cassava and ginger processing trained</w:t>
            </w:r>
          </w:p>
        </w:tc>
        <w:tc>
          <w:tcPr>
            <w:tcW w:w="0" w:type="auto"/>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p>
        </w:tc>
        <w:tc>
          <w:tcPr>
            <w:tcW w:w="0" w:type="auto"/>
            <w:shd w:val="clear" w:color="auto" w:fill="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5,000</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5,500</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DAD</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Women groups</w:t>
            </w:r>
          </w:p>
        </w:tc>
      </w:tr>
      <w:tr w:rsidR="00AA76BC" w:rsidRPr="00AA76BC" w:rsidTr="00AA76B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Carry out home and farm visit to educate farmers on new farming methods</w:t>
            </w:r>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Selected towns</w:t>
            </w:r>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Routine activity</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Home and farm visit to educate farmers on new farming methods conduted</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4,300</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6,800</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DAD</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Farmers</w:t>
            </w:r>
          </w:p>
        </w:tc>
      </w:tr>
      <w:tr w:rsidR="00AA76BC" w:rsidRPr="00AA76BC" w:rsidTr="00AA76B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t xml:space="preserve">Educate farmers on adaptation of early maturing crops, </w:t>
            </w:r>
            <w:r w:rsidRPr="00AA76BC">
              <w:rPr>
                <w:rFonts w:ascii="Times New Roman" w:hAnsi="Times New Roman"/>
              </w:rPr>
              <w:lastRenderedPageBreak/>
              <w:t>mulching, alterative livelihoods</w:t>
            </w:r>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lastRenderedPageBreak/>
              <w:t xml:space="preserve">Atitekpo, Detsaome, Tefle, </w:t>
            </w:r>
            <w:r w:rsidRPr="00AA76BC">
              <w:rPr>
                <w:rFonts w:ascii="Times New Roman" w:hAnsi="Times New Roman"/>
              </w:rPr>
              <w:lastRenderedPageBreak/>
              <w:t>Dordoekope and Dabala</w:t>
            </w:r>
          </w:p>
        </w:tc>
        <w:tc>
          <w:tcPr>
            <w:tcW w:w="0" w:type="auto"/>
          </w:tcPr>
          <w:p w:rsidR="00AA76BC" w:rsidRPr="00AA76BC" w:rsidRDefault="00AA76BC" w:rsidP="00AA76BC">
            <w:pPr>
              <w:outlineLvl w:val="0"/>
              <w:rPr>
                <w:rFonts w:ascii="Times New Roman" w:hAnsi="Times New Roman"/>
              </w:rPr>
            </w:pPr>
            <w:r w:rsidRPr="00AA76BC">
              <w:rPr>
                <w:rFonts w:ascii="Times New Roman" w:hAnsi="Times New Roman"/>
              </w:rPr>
              <w:lastRenderedPageBreak/>
              <w:t>Routine activity</w:t>
            </w:r>
          </w:p>
        </w:tc>
        <w:tc>
          <w:tcPr>
            <w:tcW w:w="0" w:type="auto"/>
            <w:shd w:val="clear" w:color="auto" w:fill="FFFFFF" w:themeFill="background1"/>
          </w:tcPr>
          <w:p w:rsidR="00AA76BC" w:rsidRPr="00AA76BC" w:rsidRDefault="00AA76BC" w:rsidP="00AA76BC">
            <w:pPr>
              <w:outlineLvl w:val="0"/>
              <w:rPr>
                <w:rFonts w:ascii="Times New Roman" w:hAnsi="Times New Roman"/>
              </w:rPr>
            </w:pPr>
            <w:r w:rsidRPr="00AA76BC">
              <w:rPr>
                <w:rFonts w:ascii="Times New Roman" w:hAnsi="Times New Roman"/>
              </w:rPr>
              <w:t xml:space="preserve">farmers educated on adaptation of early maturing crops, </w:t>
            </w:r>
            <w:r w:rsidRPr="00AA76BC">
              <w:rPr>
                <w:rFonts w:ascii="Times New Roman" w:hAnsi="Times New Roman"/>
              </w:rPr>
              <w:lastRenderedPageBreak/>
              <w:t>mulching, alterative livelihoods</w:t>
            </w: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A76BC" w:rsidRDefault="00AA76BC" w:rsidP="00AA76BC">
            <w:pPr>
              <w:jc w:val="both"/>
              <w:outlineLvl w:val="0"/>
              <w:rPr>
                <w:rFonts w:ascii="Times New Roman" w:hAnsi="Times New Roman"/>
              </w:rPr>
            </w:pPr>
          </w:p>
        </w:tc>
        <w:tc>
          <w:tcPr>
            <w:tcW w:w="0" w:type="auto"/>
            <w:shd w:val="clear" w:color="auto" w:fill="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5,800</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4,300</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w:t>
            </w:r>
          </w:p>
        </w:tc>
        <w:tc>
          <w:tcPr>
            <w:tcW w:w="0" w:type="auto"/>
          </w:tcPr>
          <w:p w:rsidR="00AA76BC" w:rsidRPr="00AA76BC" w:rsidRDefault="00AA76BC" w:rsidP="00AA76BC">
            <w:pPr>
              <w:jc w:val="both"/>
              <w:outlineLvl w:val="0"/>
              <w:rPr>
                <w:rFonts w:ascii="Times New Roman" w:hAnsi="Times New Roman"/>
              </w:rPr>
            </w:pP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DAD</w:t>
            </w:r>
          </w:p>
        </w:tc>
        <w:tc>
          <w:tcPr>
            <w:tcW w:w="0" w:type="auto"/>
          </w:tcPr>
          <w:p w:rsidR="00AA76BC" w:rsidRPr="00AA76BC" w:rsidRDefault="00AA76BC" w:rsidP="00AA76BC">
            <w:pPr>
              <w:jc w:val="both"/>
              <w:outlineLvl w:val="0"/>
              <w:rPr>
                <w:rFonts w:ascii="Times New Roman" w:hAnsi="Times New Roman"/>
              </w:rPr>
            </w:pPr>
            <w:r w:rsidRPr="00AA76BC">
              <w:rPr>
                <w:rFonts w:ascii="Times New Roman" w:hAnsi="Times New Roman"/>
              </w:rPr>
              <w:t>Farmers</w:t>
            </w:r>
          </w:p>
        </w:tc>
      </w:tr>
    </w:tbl>
    <w:tbl>
      <w:tblPr>
        <w:tblStyle w:val="TableGrid18"/>
        <w:tblW w:w="14039" w:type="dxa"/>
        <w:tblInd w:w="-275" w:type="dxa"/>
        <w:tblLook w:val="04A0" w:firstRow="1" w:lastRow="0" w:firstColumn="1" w:lastColumn="0" w:noHBand="0" w:noVBand="1"/>
      </w:tblPr>
      <w:tblGrid>
        <w:gridCol w:w="1980"/>
        <w:gridCol w:w="1260"/>
        <w:gridCol w:w="1373"/>
        <w:gridCol w:w="1620"/>
        <w:gridCol w:w="447"/>
        <w:gridCol w:w="447"/>
        <w:gridCol w:w="447"/>
        <w:gridCol w:w="447"/>
        <w:gridCol w:w="766"/>
        <w:gridCol w:w="666"/>
        <w:gridCol w:w="526"/>
        <w:gridCol w:w="556"/>
        <w:gridCol w:w="637"/>
        <w:gridCol w:w="972"/>
        <w:gridCol w:w="1895"/>
      </w:tblGrid>
      <w:tr w:rsidR="00AA76BC" w:rsidRPr="00AF6EC0" w:rsidTr="007E0C3C">
        <w:trPr>
          <w:tblHeader/>
        </w:trPr>
        <w:tc>
          <w:tcPr>
            <w:tcW w:w="1980" w:type="dxa"/>
            <w:vMerge w:val="restart"/>
          </w:tcPr>
          <w:p w:rsidR="00AA76BC" w:rsidRPr="00AF6EC0" w:rsidRDefault="00AA76BC" w:rsidP="00AA76BC">
            <w:pPr>
              <w:jc w:val="center"/>
              <w:outlineLvl w:val="0"/>
              <w:rPr>
                <w:rFonts w:ascii="Times New Roman" w:hAnsi="Times New Roman"/>
                <w:b/>
                <w:sz w:val="18"/>
              </w:rPr>
            </w:pPr>
            <w:r w:rsidRPr="00AF6EC0">
              <w:rPr>
                <w:rFonts w:ascii="Times New Roman" w:eastAsia="Times New Roman" w:hAnsi="Times New Roman"/>
                <w:b/>
                <w:bCs/>
                <w:sz w:val="18"/>
              </w:rPr>
              <w:t>Activities (Operations</w:t>
            </w:r>
          </w:p>
        </w:tc>
        <w:tc>
          <w:tcPr>
            <w:tcW w:w="1260" w:type="dxa"/>
            <w:vMerge w:val="restart"/>
          </w:tcPr>
          <w:p w:rsidR="00AA76BC" w:rsidRPr="00AF6EC0" w:rsidRDefault="00AA76BC" w:rsidP="00AA76BC">
            <w:pPr>
              <w:jc w:val="center"/>
              <w:outlineLvl w:val="0"/>
              <w:rPr>
                <w:rFonts w:ascii="Times New Roman" w:hAnsi="Times New Roman"/>
                <w:b/>
                <w:sz w:val="18"/>
              </w:rPr>
            </w:pPr>
            <w:r w:rsidRPr="00AF6EC0">
              <w:rPr>
                <w:rFonts w:ascii="Times New Roman" w:hAnsi="Times New Roman"/>
                <w:b/>
                <w:sz w:val="18"/>
              </w:rPr>
              <w:t>Location</w:t>
            </w:r>
          </w:p>
        </w:tc>
        <w:tc>
          <w:tcPr>
            <w:tcW w:w="1373" w:type="dxa"/>
            <w:vMerge w:val="restart"/>
          </w:tcPr>
          <w:p w:rsidR="00AA76BC" w:rsidRPr="00AF6EC0" w:rsidRDefault="00AA76BC" w:rsidP="00AA76BC">
            <w:pPr>
              <w:outlineLvl w:val="0"/>
              <w:rPr>
                <w:rFonts w:ascii="Times New Roman" w:hAnsi="Times New Roman"/>
                <w:b/>
                <w:sz w:val="18"/>
              </w:rPr>
            </w:pPr>
            <w:r w:rsidRPr="00AF6EC0">
              <w:rPr>
                <w:rFonts w:ascii="Times New Roman" w:eastAsia="Times New Roman" w:hAnsi="Times New Roman"/>
                <w:b/>
                <w:bCs/>
                <w:sz w:val="18"/>
              </w:rPr>
              <w:t>Baseline</w:t>
            </w:r>
          </w:p>
        </w:tc>
        <w:tc>
          <w:tcPr>
            <w:tcW w:w="1620" w:type="dxa"/>
            <w:vMerge w:val="restart"/>
          </w:tcPr>
          <w:p w:rsidR="00AA76BC" w:rsidRPr="00AF6EC0" w:rsidRDefault="00AA76BC" w:rsidP="00AA76BC">
            <w:pPr>
              <w:jc w:val="center"/>
              <w:outlineLvl w:val="0"/>
              <w:rPr>
                <w:rFonts w:ascii="Times New Roman" w:hAnsi="Times New Roman"/>
                <w:b/>
                <w:sz w:val="18"/>
              </w:rPr>
            </w:pPr>
            <w:r w:rsidRPr="00AF6EC0">
              <w:rPr>
                <w:rFonts w:ascii="Times New Roman" w:eastAsia="Times New Roman" w:hAnsi="Times New Roman"/>
                <w:b/>
                <w:bCs/>
                <w:sz w:val="18"/>
              </w:rPr>
              <w:t>Output Indicators</w:t>
            </w:r>
          </w:p>
        </w:tc>
        <w:tc>
          <w:tcPr>
            <w:tcW w:w="0" w:type="auto"/>
            <w:gridSpan w:val="4"/>
          </w:tcPr>
          <w:p w:rsidR="00AA76BC" w:rsidRPr="00AF6EC0" w:rsidRDefault="00AA76BC" w:rsidP="00AA76BC">
            <w:pPr>
              <w:jc w:val="center"/>
              <w:outlineLvl w:val="0"/>
              <w:rPr>
                <w:rFonts w:ascii="Times New Roman" w:hAnsi="Times New Roman"/>
                <w:b/>
                <w:sz w:val="18"/>
              </w:rPr>
            </w:pPr>
            <w:r w:rsidRPr="00AF6EC0">
              <w:rPr>
                <w:rFonts w:ascii="Times New Roman" w:hAnsi="Times New Roman"/>
                <w:b/>
                <w:sz w:val="18"/>
              </w:rPr>
              <w:t>Timeframe</w:t>
            </w:r>
          </w:p>
        </w:tc>
        <w:tc>
          <w:tcPr>
            <w:tcW w:w="0" w:type="auto"/>
            <w:gridSpan w:val="3"/>
          </w:tcPr>
          <w:p w:rsidR="00AA76BC" w:rsidRPr="00AF6EC0" w:rsidRDefault="00AA76BC" w:rsidP="00AA76BC">
            <w:pPr>
              <w:jc w:val="center"/>
              <w:outlineLvl w:val="0"/>
              <w:rPr>
                <w:rFonts w:ascii="Times New Roman" w:hAnsi="Times New Roman"/>
                <w:b/>
                <w:sz w:val="18"/>
              </w:rPr>
            </w:pPr>
            <w:r w:rsidRPr="00AF6EC0">
              <w:rPr>
                <w:rFonts w:ascii="Times New Roman" w:hAnsi="Times New Roman"/>
                <w:b/>
                <w:sz w:val="18"/>
              </w:rPr>
              <w:t>Cost (GH¢)</w:t>
            </w:r>
          </w:p>
        </w:tc>
        <w:tc>
          <w:tcPr>
            <w:tcW w:w="0" w:type="auto"/>
            <w:gridSpan w:val="2"/>
          </w:tcPr>
          <w:p w:rsidR="00AA76BC" w:rsidRPr="00AF6EC0" w:rsidRDefault="00AA76BC" w:rsidP="00AA76BC">
            <w:pPr>
              <w:jc w:val="center"/>
              <w:outlineLvl w:val="0"/>
              <w:rPr>
                <w:rFonts w:ascii="Times New Roman" w:hAnsi="Times New Roman"/>
                <w:b/>
                <w:sz w:val="18"/>
              </w:rPr>
            </w:pPr>
            <w:r w:rsidRPr="00AF6EC0">
              <w:rPr>
                <w:rFonts w:ascii="Times New Roman" w:hAnsi="Times New Roman"/>
                <w:b/>
                <w:sz w:val="18"/>
              </w:rPr>
              <w:t>Programme status</w:t>
            </w:r>
          </w:p>
        </w:tc>
        <w:tc>
          <w:tcPr>
            <w:tcW w:w="0" w:type="auto"/>
            <w:gridSpan w:val="2"/>
          </w:tcPr>
          <w:p w:rsidR="00AA76BC" w:rsidRPr="00AF6EC0" w:rsidRDefault="00AA76BC" w:rsidP="00AA76BC">
            <w:pPr>
              <w:jc w:val="center"/>
              <w:outlineLvl w:val="0"/>
              <w:rPr>
                <w:rFonts w:ascii="Times New Roman" w:hAnsi="Times New Roman"/>
                <w:b/>
                <w:sz w:val="18"/>
              </w:rPr>
            </w:pPr>
            <w:r w:rsidRPr="00AF6EC0">
              <w:rPr>
                <w:rFonts w:ascii="Times New Roman" w:hAnsi="Times New Roman"/>
                <w:b/>
                <w:sz w:val="18"/>
              </w:rPr>
              <w:t>Implementing institution/depart.</w:t>
            </w:r>
          </w:p>
        </w:tc>
      </w:tr>
      <w:tr w:rsidR="00AA76BC" w:rsidRPr="00AF6EC0" w:rsidTr="007E0C3C">
        <w:trPr>
          <w:tblHeader/>
        </w:trPr>
        <w:tc>
          <w:tcPr>
            <w:tcW w:w="1980" w:type="dxa"/>
            <w:vMerge/>
          </w:tcPr>
          <w:p w:rsidR="00AA76BC" w:rsidRPr="00AF6EC0" w:rsidRDefault="00AA76BC" w:rsidP="00AA76BC">
            <w:pPr>
              <w:jc w:val="center"/>
              <w:outlineLvl w:val="0"/>
              <w:rPr>
                <w:rFonts w:ascii="Times New Roman" w:hAnsi="Times New Roman"/>
                <w:b/>
                <w:sz w:val="18"/>
              </w:rPr>
            </w:pPr>
          </w:p>
        </w:tc>
        <w:tc>
          <w:tcPr>
            <w:tcW w:w="1260" w:type="dxa"/>
            <w:vMerge/>
          </w:tcPr>
          <w:p w:rsidR="00AA76BC" w:rsidRPr="00AF6EC0" w:rsidRDefault="00AA76BC" w:rsidP="00AA76BC">
            <w:pPr>
              <w:jc w:val="center"/>
              <w:outlineLvl w:val="0"/>
              <w:rPr>
                <w:rFonts w:ascii="Times New Roman" w:hAnsi="Times New Roman"/>
                <w:b/>
                <w:sz w:val="18"/>
              </w:rPr>
            </w:pPr>
          </w:p>
        </w:tc>
        <w:tc>
          <w:tcPr>
            <w:tcW w:w="1373" w:type="dxa"/>
            <w:vMerge/>
          </w:tcPr>
          <w:p w:rsidR="00AA76BC" w:rsidRPr="00AF6EC0" w:rsidRDefault="00AA76BC" w:rsidP="00AA76BC">
            <w:pPr>
              <w:jc w:val="center"/>
              <w:outlineLvl w:val="0"/>
              <w:rPr>
                <w:rFonts w:ascii="Times New Roman" w:hAnsi="Times New Roman"/>
                <w:b/>
                <w:sz w:val="18"/>
              </w:rPr>
            </w:pPr>
          </w:p>
        </w:tc>
        <w:tc>
          <w:tcPr>
            <w:tcW w:w="1620" w:type="dxa"/>
            <w:vMerge/>
          </w:tcPr>
          <w:p w:rsidR="00AA76BC" w:rsidRPr="00AF6EC0" w:rsidRDefault="00AA76BC" w:rsidP="00AA76BC">
            <w:pPr>
              <w:outlineLvl w:val="0"/>
              <w:rPr>
                <w:rFonts w:ascii="Times New Roman" w:hAnsi="Times New Roman"/>
                <w:b/>
                <w:sz w:val="18"/>
              </w:rPr>
            </w:pPr>
          </w:p>
        </w:tc>
        <w:tc>
          <w:tcPr>
            <w:tcW w:w="0" w:type="auto"/>
          </w:tcPr>
          <w:p w:rsidR="00AA76BC" w:rsidRPr="00AF6EC0" w:rsidRDefault="00AA76BC" w:rsidP="00AA76BC">
            <w:pPr>
              <w:jc w:val="center"/>
              <w:outlineLvl w:val="0"/>
              <w:rPr>
                <w:rFonts w:ascii="Times New Roman" w:hAnsi="Times New Roman"/>
                <w:b/>
                <w:sz w:val="18"/>
              </w:rPr>
            </w:pPr>
            <w:r w:rsidRPr="00AF6EC0">
              <w:rPr>
                <w:rFonts w:ascii="Times New Roman" w:hAnsi="Times New Roman"/>
                <w:b/>
                <w:sz w:val="18"/>
              </w:rPr>
              <w:t>Q1</w:t>
            </w:r>
          </w:p>
        </w:tc>
        <w:tc>
          <w:tcPr>
            <w:tcW w:w="0" w:type="auto"/>
          </w:tcPr>
          <w:p w:rsidR="00AA76BC" w:rsidRPr="00AF6EC0" w:rsidRDefault="00AA76BC" w:rsidP="00AA76BC">
            <w:pPr>
              <w:jc w:val="center"/>
              <w:outlineLvl w:val="0"/>
              <w:rPr>
                <w:rFonts w:ascii="Times New Roman" w:hAnsi="Times New Roman"/>
                <w:b/>
                <w:sz w:val="18"/>
              </w:rPr>
            </w:pPr>
            <w:r w:rsidRPr="00AF6EC0">
              <w:rPr>
                <w:rFonts w:ascii="Times New Roman" w:hAnsi="Times New Roman"/>
                <w:b/>
                <w:sz w:val="18"/>
              </w:rPr>
              <w:t>Q2</w:t>
            </w:r>
          </w:p>
        </w:tc>
        <w:tc>
          <w:tcPr>
            <w:tcW w:w="0" w:type="auto"/>
          </w:tcPr>
          <w:p w:rsidR="00AA76BC" w:rsidRPr="00AF6EC0" w:rsidRDefault="00AA76BC" w:rsidP="00AA76BC">
            <w:pPr>
              <w:jc w:val="center"/>
              <w:outlineLvl w:val="0"/>
              <w:rPr>
                <w:rFonts w:ascii="Times New Roman" w:hAnsi="Times New Roman"/>
                <w:b/>
                <w:sz w:val="18"/>
              </w:rPr>
            </w:pPr>
            <w:r w:rsidRPr="00AF6EC0">
              <w:rPr>
                <w:rFonts w:ascii="Times New Roman" w:hAnsi="Times New Roman"/>
                <w:b/>
                <w:sz w:val="18"/>
              </w:rPr>
              <w:t>Q3</w:t>
            </w:r>
          </w:p>
        </w:tc>
        <w:tc>
          <w:tcPr>
            <w:tcW w:w="0" w:type="auto"/>
          </w:tcPr>
          <w:p w:rsidR="00AA76BC" w:rsidRPr="00AF6EC0" w:rsidRDefault="00AA76BC" w:rsidP="00AA76BC">
            <w:pPr>
              <w:jc w:val="center"/>
              <w:outlineLvl w:val="0"/>
              <w:rPr>
                <w:rFonts w:ascii="Times New Roman" w:hAnsi="Times New Roman"/>
                <w:b/>
                <w:sz w:val="18"/>
              </w:rPr>
            </w:pPr>
            <w:r w:rsidRPr="00AF6EC0">
              <w:rPr>
                <w:rFonts w:ascii="Times New Roman" w:hAnsi="Times New Roman"/>
                <w:b/>
                <w:sz w:val="18"/>
              </w:rPr>
              <w:t>Q4</w:t>
            </w:r>
          </w:p>
        </w:tc>
        <w:tc>
          <w:tcPr>
            <w:tcW w:w="0" w:type="auto"/>
          </w:tcPr>
          <w:p w:rsidR="00AA76BC" w:rsidRPr="00AF6EC0" w:rsidRDefault="00AA76BC" w:rsidP="00AA76BC">
            <w:pPr>
              <w:jc w:val="center"/>
              <w:outlineLvl w:val="0"/>
              <w:rPr>
                <w:rFonts w:ascii="Times New Roman" w:hAnsi="Times New Roman"/>
                <w:b/>
                <w:sz w:val="18"/>
              </w:rPr>
            </w:pPr>
            <w:r w:rsidRPr="00AF6EC0">
              <w:rPr>
                <w:rFonts w:ascii="Times New Roman" w:hAnsi="Times New Roman"/>
                <w:b/>
                <w:sz w:val="18"/>
              </w:rPr>
              <w:t>GoG</w:t>
            </w:r>
          </w:p>
        </w:tc>
        <w:tc>
          <w:tcPr>
            <w:tcW w:w="0" w:type="auto"/>
          </w:tcPr>
          <w:p w:rsidR="00AA76BC" w:rsidRPr="00AF6EC0" w:rsidRDefault="00AA76BC" w:rsidP="00AA76BC">
            <w:pPr>
              <w:jc w:val="center"/>
              <w:outlineLvl w:val="0"/>
              <w:rPr>
                <w:rFonts w:ascii="Times New Roman" w:hAnsi="Times New Roman"/>
                <w:b/>
                <w:sz w:val="18"/>
              </w:rPr>
            </w:pPr>
            <w:r w:rsidRPr="00AF6EC0">
              <w:rPr>
                <w:rFonts w:ascii="Times New Roman" w:hAnsi="Times New Roman"/>
                <w:b/>
                <w:sz w:val="18"/>
              </w:rPr>
              <w:t>IGF</w:t>
            </w:r>
          </w:p>
        </w:tc>
        <w:tc>
          <w:tcPr>
            <w:tcW w:w="0" w:type="auto"/>
          </w:tcPr>
          <w:p w:rsidR="00AA76BC" w:rsidRPr="00AF6EC0" w:rsidRDefault="00AA76BC" w:rsidP="00AA76BC">
            <w:pPr>
              <w:jc w:val="center"/>
              <w:outlineLvl w:val="0"/>
              <w:rPr>
                <w:rFonts w:ascii="Times New Roman" w:hAnsi="Times New Roman"/>
                <w:b/>
                <w:sz w:val="18"/>
              </w:rPr>
            </w:pPr>
            <w:r w:rsidRPr="00AF6EC0">
              <w:rPr>
                <w:rFonts w:ascii="Times New Roman" w:hAnsi="Times New Roman"/>
                <w:b/>
                <w:sz w:val="18"/>
              </w:rPr>
              <w:t>DPs</w:t>
            </w:r>
          </w:p>
        </w:tc>
        <w:tc>
          <w:tcPr>
            <w:tcW w:w="0" w:type="auto"/>
          </w:tcPr>
          <w:p w:rsidR="00AA76BC" w:rsidRPr="00AF6EC0" w:rsidRDefault="00AA76BC" w:rsidP="00AA76BC">
            <w:pPr>
              <w:jc w:val="center"/>
              <w:outlineLvl w:val="0"/>
              <w:rPr>
                <w:rFonts w:ascii="Times New Roman" w:hAnsi="Times New Roman"/>
                <w:b/>
                <w:sz w:val="18"/>
              </w:rPr>
            </w:pPr>
            <w:r w:rsidRPr="00AF6EC0">
              <w:rPr>
                <w:rFonts w:ascii="Times New Roman" w:hAnsi="Times New Roman"/>
                <w:b/>
                <w:sz w:val="18"/>
              </w:rPr>
              <w:t>New</w:t>
            </w:r>
          </w:p>
        </w:tc>
        <w:tc>
          <w:tcPr>
            <w:tcW w:w="0" w:type="auto"/>
          </w:tcPr>
          <w:p w:rsidR="00AA76BC" w:rsidRPr="00AF6EC0" w:rsidRDefault="00AA76BC" w:rsidP="00AA76BC">
            <w:pPr>
              <w:jc w:val="center"/>
              <w:outlineLvl w:val="0"/>
              <w:rPr>
                <w:rFonts w:ascii="Times New Roman" w:hAnsi="Times New Roman"/>
                <w:b/>
                <w:sz w:val="18"/>
              </w:rPr>
            </w:pPr>
            <w:r w:rsidRPr="00AF6EC0">
              <w:rPr>
                <w:rFonts w:ascii="Times New Roman" w:hAnsi="Times New Roman"/>
                <w:b/>
                <w:sz w:val="18"/>
              </w:rPr>
              <w:t>On-going</w:t>
            </w:r>
          </w:p>
        </w:tc>
        <w:tc>
          <w:tcPr>
            <w:tcW w:w="0" w:type="auto"/>
          </w:tcPr>
          <w:p w:rsidR="00AA76BC" w:rsidRPr="00AF6EC0" w:rsidRDefault="00AA76BC" w:rsidP="00AA76BC">
            <w:pPr>
              <w:jc w:val="center"/>
              <w:outlineLvl w:val="0"/>
              <w:rPr>
                <w:rFonts w:ascii="Times New Roman" w:hAnsi="Times New Roman"/>
                <w:b/>
                <w:sz w:val="18"/>
              </w:rPr>
            </w:pPr>
            <w:r w:rsidRPr="00AF6EC0">
              <w:rPr>
                <w:rFonts w:ascii="Times New Roman" w:hAnsi="Times New Roman"/>
                <w:b/>
                <w:sz w:val="18"/>
              </w:rPr>
              <w:t>Lead</w:t>
            </w:r>
          </w:p>
        </w:tc>
        <w:tc>
          <w:tcPr>
            <w:tcW w:w="0" w:type="auto"/>
          </w:tcPr>
          <w:p w:rsidR="00AA76BC" w:rsidRPr="00AF6EC0" w:rsidRDefault="00AA76BC" w:rsidP="00AA76BC">
            <w:pPr>
              <w:jc w:val="center"/>
              <w:outlineLvl w:val="0"/>
              <w:rPr>
                <w:rFonts w:ascii="Times New Roman" w:hAnsi="Times New Roman"/>
                <w:b/>
                <w:sz w:val="18"/>
              </w:rPr>
            </w:pPr>
            <w:r w:rsidRPr="00AF6EC0">
              <w:rPr>
                <w:rFonts w:ascii="Times New Roman" w:hAnsi="Times New Roman"/>
                <w:b/>
                <w:sz w:val="18"/>
              </w:rPr>
              <w:t>Collaborating</w:t>
            </w:r>
          </w:p>
        </w:tc>
      </w:tr>
      <w:tr w:rsidR="00AA76BC" w:rsidRPr="00AF6EC0" w:rsidTr="007E0C3C">
        <w:tc>
          <w:tcPr>
            <w:tcW w:w="14039" w:type="dxa"/>
            <w:gridSpan w:val="15"/>
          </w:tcPr>
          <w:p w:rsidR="00AA76BC" w:rsidRPr="00AF6EC0" w:rsidRDefault="00AA76BC" w:rsidP="00AA76BC">
            <w:pPr>
              <w:jc w:val="both"/>
              <w:outlineLvl w:val="0"/>
              <w:rPr>
                <w:rFonts w:ascii="Times New Roman" w:hAnsi="Times New Roman"/>
                <w:sz w:val="18"/>
              </w:rPr>
            </w:pPr>
            <w:r w:rsidRPr="00AF6EC0">
              <w:rPr>
                <w:rFonts w:ascii="Times New Roman" w:eastAsia="Times New Roman" w:hAnsi="Times New Roman"/>
                <w:b/>
                <w:bCs/>
                <w:sz w:val="18"/>
              </w:rPr>
              <w:t xml:space="preserve">Programmes (PBB): </w:t>
            </w:r>
            <w:r w:rsidRPr="00AF6EC0">
              <w:rPr>
                <w:rFonts w:ascii="Times New Roman" w:hAnsi="Times New Roman"/>
                <w:b/>
                <w:bCs/>
                <w:sz w:val="18"/>
              </w:rPr>
              <w:t>Environmental and sanitation management</w:t>
            </w:r>
          </w:p>
        </w:tc>
      </w:tr>
      <w:tr w:rsidR="00AA76BC" w:rsidRPr="00AF6EC0" w:rsidTr="007E0C3C">
        <w:tc>
          <w:tcPr>
            <w:tcW w:w="14039" w:type="dxa"/>
            <w:gridSpan w:val="15"/>
          </w:tcPr>
          <w:p w:rsidR="00AA76BC" w:rsidRPr="00AF6EC0" w:rsidRDefault="00AA76BC" w:rsidP="00AA76BC">
            <w:pPr>
              <w:jc w:val="both"/>
              <w:outlineLvl w:val="0"/>
              <w:rPr>
                <w:rFonts w:ascii="Times New Roman" w:eastAsia="Times New Roman" w:hAnsi="Times New Roman"/>
                <w:b/>
                <w:bCs/>
              </w:rPr>
            </w:pPr>
            <w:r w:rsidRPr="00AF6EC0">
              <w:rPr>
                <w:rFonts w:ascii="Times New Roman" w:eastAsia="Times New Roman" w:hAnsi="Times New Roman"/>
                <w:b/>
                <w:bCs/>
              </w:rPr>
              <w:t xml:space="preserve">Sub-programmes (PBB): </w:t>
            </w:r>
            <w:r w:rsidRPr="00AF6EC0">
              <w:rPr>
                <w:rFonts w:ascii="Times New Roman" w:hAnsi="Times New Roman"/>
                <w:b/>
                <w:bCs/>
              </w:rPr>
              <w:t>Disaster prevention and management</w:t>
            </w:r>
          </w:p>
        </w:tc>
      </w:tr>
      <w:tr w:rsidR="00AA76BC" w:rsidRPr="00AF6EC0" w:rsidTr="007E0C3C">
        <w:tc>
          <w:tcPr>
            <w:tcW w:w="1980" w:type="dxa"/>
          </w:tcPr>
          <w:p w:rsidR="00AA76BC" w:rsidRPr="00AF6EC0" w:rsidRDefault="00AA76BC" w:rsidP="00AA76BC">
            <w:pPr>
              <w:outlineLvl w:val="0"/>
              <w:rPr>
                <w:rFonts w:ascii="Times New Roman" w:hAnsi="Times New Roman"/>
              </w:rPr>
            </w:pPr>
            <w:r w:rsidRPr="00AF6EC0">
              <w:rPr>
                <w:rFonts w:ascii="Times New Roman" w:hAnsi="Times New Roman"/>
              </w:rPr>
              <w:t>Educate public on climate change adaption, disaster risks reduction &amp; mitigation measures (rainstorm, windstorm, sand wining, deforestation, bush fire, flooding)</w:t>
            </w:r>
          </w:p>
        </w:tc>
        <w:tc>
          <w:tcPr>
            <w:tcW w:w="1260" w:type="dxa"/>
          </w:tcPr>
          <w:p w:rsidR="00AA76BC" w:rsidRPr="00AF6EC0" w:rsidRDefault="00AA76BC" w:rsidP="00AA76BC">
            <w:pPr>
              <w:outlineLvl w:val="0"/>
              <w:rPr>
                <w:rFonts w:ascii="Times New Roman" w:hAnsi="Times New Roman"/>
              </w:rPr>
            </w:pPr>
            <w:r w:rsidRPr="00AF6EC0">
              <w:rPr>
                <w:rFonts w:ascii="Times New Roman" w:hAnsi="Times New Roman"/>
              </w:rPr>
              <w:t>Atsieve, Kpotame, Dordoekope, Agbogbla, Larve &amp; other towns</w:t>
            </w:r>
          </w:p>
        </w:tc>
        <w:tc>
          <w:tcPr>
            <w:tcW w:w="1373" w:type="dxa"/>
          </w:tcPr>
          <w:p w:rsidR="00AA76BC" w:rsidRPr="00AF6EC0" w:rsidRDefault="00AA76BC" w:rsidP="00AA76BC">
            <w:pPr>
              <w:rPr>
                <w:rFonts w:ascii="Times New Roman" w:hAnsi="Times New Roman"/>
              </w:rPr>
            </w:pPr>
            <w:r w:rsidRPr="00AF6EC0">
              <w:rPr>
                <w:rFonts w:ascii="Times New Roman" w:hAnsi="Times New Roman"/>
              </w:rPr>
              <w:t>Frequent  disasters cases</w:t>
            </w:r>
          </w:p>
        </w:tc>
        <w:tc>
          <w:tcPr>
            <w:tcW w:w="162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Public educated on climate change adaption, disaster risks reduction &amp; mitigation measures </w:t>
            </w: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5,000</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8,000</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NADMO</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STDA/NCCE/GNFS</w:t>
            </w:r>
          </w:p>
        </w:tc>
      </w:tr>
      <w:tr w:rsidR="00AA76BC" w:rsidRPr="00AF6EC0" w:rsidTr="007E0C3C">
        <w:tc>
          <w:tcPr>
            <w:tcW w:w="1980" w:type="dxa"/>
          </w:tcPr>
          <w:p w:rsidR="00AA76BC" w:rsidRPr="00AF6EC0" w:rsidRDefault="00AA76BC" w:rsidP="00AA76BC">
            <w:pPr>
              <w:outlineLvl w:val="0"/>
              <w:rPr>
                <w:rFonts w:ascii="Times New Roman" w:hAnsi="Times New Roman"/>
              </w:rPr>
            </w:pPr>
            <w:r w:rsidRPr="00AF6EC0">
              <w:rPr>
                <w:rFonts w:ascii="Times New Roman" w:hAnsi="Times New Roman"/>
              </w:rPr>
              <w:t>Support disaster management &amp; provide relief items to affected communities</w:t>
            </w:r>
          </w:p>
        </w:tc>
        <w:tc>
          <w:tcPr>
            <w:tcW w:w="1260" w:type="dxa"/>
          </w:tcPr>
          <w:p w:rsidR="00AA76BC" w:rsidRPr="00AF6EC0" w:rsidRDefault="00AA76BC" w:rsidP="00AA76BC">
            <w:pPr>
              <w:outlineLvl w:val="0"/>
              <w:rPr>
                <w:rFonts w:ascii="Times New Roman" w:hAnsi="Times New Roman"/>
              </w:rPr>
            </w:pPr>
            <w:r w:rsidRPr="00AF6EC0">
              <w:rPr>
                <w:rFonts w:ascii="Times New Roman" w:hAnsi="Times New Roman"/>
              </w:rPr>
              <w:t>Affected towns</w:t>
            </w:r>
          </w:p>
        </w:tc>
        <w:tc>
          <w:tcPr>
            <w:tcW w:w="1373" w:type="dxa"/>
          </w:tcPr>
          <w:p w:rsidR="00AA76BC" w:rsidRPr="00AF6EC0" w:rsidRDefault="00AA76BC" w:rsidP="00AA76BC">
            <w:pPr>
              <w:rPr>
                <w:rFonts w:ascii="Times New Roman" w:hAnsi="Times New Roman"/>
              </w:rPr>
            </w:pPr>
            <w:r w:rsidRPr="00AF6EC0">
              <w:rPr>
                <w:rFonts w:ascii="Times New Roman" w:hAnsi="Times New Roman"/>
              </w:rPr>
              <w:t>Routine activity</w:t>
            </w:r>
          </w:p>
        </w:tc>
        <w:tc>
          <w:tcPr>
            <w:tcW w:w="162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Disaster management supported &amp; relief items to affected provided</w:t>
            </w: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80,000</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NADMO</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Central Adm.</w:t>
            </w:r>
          </w:p>
        </w:tc>
      </w:tr>
      <w:tr w:rsidR="00AA76BC" w:rsidRPr="00AF6EC0" w:rsidTr="007E0C3C">
        <w:tc>
          <w:tcPr>
            <w:tcW w:w="1980" w:type="dxa"/>
          </w:tcPr>
          <w:p w:rsidR="00AA76BC" w:rsidRPr="00AF6EC0" w:rsidRDefault="00AA76BC" w:rsidP="00AA76BC">
            <w:pPr>
              <w:outlineLvl w:val="0"/>
              <w:rPr>
                <w:rFonts w:ascii="Times New Roman" w:hAnsi="Times New Roman"/>
              </w:rPr>
            </w:pPr>
            <w:r w:rsidRPr="00AF6EC0">
              <w:rPr>
                <w:rFonts w:ascii="Times New Roman" w:hAnsi="Times New Roman"/>
              </w:rPr>
              <w:t>Build capacity &amp; monitor disaster volunteer groups</w:t>
            </w:r>
          </w:p>
        </w:tc>
        <w:tc>
          <w:tcPr>
            <w:tcW w:w="1260" w:type="dxa"/>
          </w:tcPr>
          <w:p w:rsidR="00AA76BC" w:rsidRPr="00AF6EC0" w:rsidRDefault="00AA76BC" w:rsidP="00AA76BC">
            <w:pPr>
              <w:outlineLvl w:val="0"/>
              <w:rPr>
                <w:rFonts w:ascii="Times New Roman" w:hAnsi="Times New Roman"/>
              </w:rPr>
            </w:pPr>
            <w:r w:rsidRPr="00AF6EC0">
              <w:rPr>
                <w:rFonts w:ascii="Times New Roman" w:hAnsi="Times New Roman"/>
              </w:rPr>
              <w:t>Selected towns</w:t>
            </w:r>
          </w:p>
        </w:tc>
        <w:tc>
          <w:tcPr>
            <w:tcW w:w="1373" w:type="dxa"/>
          </w:tcPr>
          <w:p w:rsidR="00AA76BC" w:rsidRPr="00AF6EC0" w:rsidRDefault="00AA76BC" w:rsidP="00AA76BC">
            <w:pPr>
              <w:rPr>
                <w:rFonts w:ascii="Times New Roman" w:hAnsi="Times New Roman"/>
              </w:rPr>
            </w:pPr>
            <w:r w:rsidRPr="00AF6EC0">
              <w:rPr>
                <w:rFonts w:ascii="Times New Roman" w:hAnsi="Times New Roman"/>
              </w:rPr>
              <w:t xml:space="preserve">Limited understanding of disaster issues by volunteer groups </w:t>
            </w:r>
          </w:p>
        </w:tc>
        <w:tc>
          <w:tcPr>
            <w:tcW w:w="162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 xml:space="preserve">Disaster volunteer groups trained </w:t>
            </w: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5,000</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6,500</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NADMO</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Central Adm.</w:t>
            </w:r>
          </w:p>
        </w:tc>
      </w:tr>
      <w:tr w:rsidR="00AA76BC" w:rsidRPr="00AF6EC0" w:rsidTr="007E0C3C">
        <w:tc>
          <w:tcPr>
            <w:tcW w:w="1980" w:type="dxa"/>
          </w:tcPr>
          <w:p w:rsidR="00AA76BC" w:rsidRPr="00AF6EC0" w:rsidRDefault="00AA76BC" w:rsidP="00AA76BC">
            <w:pPr>
              <w:outlineLvl w:val="0"/>
              <w:rPr>
                <w:rFonts w:ascii="Times New Roman" w:hAnsi="Times New Roman"/>
              </w:rPr>
            </w:pPr>
            <w:r w:rsidRPr="00AF6EC0">
              <w:rPr>
                <w:rFonts w:ascii="Times New Roman" w:hAnsi="Times New Roman"/>
              </w:rPr>
              <w:t>Map disaster hazard areas &amp; collect data on disaster activities</w:t>
            </w:r>
          </w:p>
        </w:tc>
        <w:tc>
          <w:tcPr>
            <w:tcW w:w="1260" w:type="dxa"/>
          </w:tcPr>
          <w:p w:rsidR="00AA76BC" w:rsidRPr="00AF6EC0" w:rsidRDefault="00AA76BC" w:rsidP="00AA76BC">
            <w:pPr>
              <w:outlineLvl w:val="0"/>
              <w:rPr>
                <w:rFonts w:ascii="Times New Roman" w:hAnsi="Times New Roman"/>
              </w:rPr>
            </w:pPr>
            <w:r w:rsidRPr="00AF6EC0">
              <w:rPr>
                <w:rFonts w:ascii="Times New Roman" w:hAnsi="Times New Roman"/>
              </w:rPr>
              <w:t>Selected towns</w:t>
            </w:r>
          </w:p>
        </w:tc>
        <w:tc>
          <w:tcPr>
            <w:tcW w:w="1373" w:type="dxa"/>
          </w:tcPr>
          <w:p w:rsidR="00AA76BC" w:rsidRPr="00AF6EC0" w:rsidRDefault="00AA76BC" w:rsidP="00AA76BC">
            <w:pPr>
              <w:rPr>
                <w:rFonts w:ascii="Times New Roman" w:hAnsi="Times New Roman"/>
              </w:rPr>
            </w:pPr>
            <w:r w:rsidRPr="00AF6EC0">
              <w:rPr>
                <w:rFonts w:ascii="Times New Roman" w:hAnsi="Times New Roman"/>
              </w:rPr>
              <w:t>Limited data Disaster hazard areas</w:t>
            </w:r>
          </w:p>
        </w:tc>
        <w:tc>
          <w:tcPr>
            <w:tcW w:w="162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t>Disaster hazard areas mapped &amp; data collected on disaster activities</w:t>
            </w: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3,000</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NADMO</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PPD</w:t>
            </w:r>
          </w:p>
        </w:tc>
      </w:tr>
      <w:tr w:rsidR="00AA76BC" w:rsidRPr="00AF6EC0" w:rsidTr="007E0C3C">
        <w:tc>
          <w:tcPr>
            <w:tcW w:w="1980" w:type="dxa"/>
          </w:tcPr>
          <w:p w:rsidR="00AA76BC" w:rsidRPr="00AF6EC0" w:rsidRDefault="00AA76BC" w:rsidP="00AA76BC">
            <w:pPr>
              <w:outlineLvl w:val="0"/>
              <w:rPr>
                <w:rFonts w:ascii="Times New Roman" w:hAnsi="Times New Roman"/>
              </w:rPr>
            </w:pPr>
            <w:r w:rsidRPr="00AF6EC0">
              <w:rPr>
                <w:rFonts w:ascii="Times New Roman" w:hAnsi="Times New Roman"/>
              </w:rPr>
              <w:t>Train staff on rapid rescue response &amp; management of water related disasters</w:t>
            </w:r>
          </w:p>
        </w:tc>
        <w:tc>
          <w:tcPr>
            <w:tcW w:w="1260" w:type="dxa"/>
          </w:tcPr>
          <w:p w:rsidR="00AA76BC" w:rsidRPr="00AF6EC0" w:rsidRDefault="00AA76BC" w:rsidP="00AA76BC">
            <w:pPr>
              <w:outlineLvl w:val="0"/>
              <w:rPr>
                <w:rFonts w:ascii="Times New Roman" w:hAnsi="Times New Roman"/>
              </w:rPr>
            </w:pPr>
            <w:r w:rsidRPr="00AF6EC0">
              <w:rPr>
                <w:rFonts w:ascii="Times New Roman" w:hAnsi="Times New Roman"/>
              </w:rPr>
              <w:t>Sogakope</w:t>
            </w:r>
          </w:p>
        </w:tc>
        <w:tc>
          <w:tcPr>
            <w:tcW w:w="1373" w:type="dxa"/>
          </w:tcPr>
          <w:p w:rsidR="00AA76BC" w:rsidRPr="00AF6EC0" w:rsidRDefault="00AA76BC" w:rsidP="00AA76BC">
            <w:pPr>
              <w:rPr>
                <w:rFonts w:ascii="Times New Roman" w:hAnsi="Times New Roman"/>
              </w:rPr>
            </w:pPr>
            <w:r w:rsidRPr="00AF6EC0">
              <w:rPr>
                <w:rFonts w:ascii="Times New Roman" w:hAnsi="Times New Roman"/>
              </w:rPr>
              <w:t xml:space="preserve">Limited skills on rapid rescue response &amp; management of water </w:t>
            </w:r>
            <w:r w:rsidRPr="00AF6EC0">
              <w:rPr>
                <w:rFonts w:ascii="Times New Roman" w:hAnsi="Times New Roman"/>
              </w:rPr>
              <w:lastRenderedPageBreak/>
              <w:t>related disasters</w:t>
            </w:r>
          </w:p>
        </w:tc>
        <w:tc>
          <w:tcPr>
            <w:tcW w:w="1620" w:type="dxa"/>
            <w:shd w:val="clear" w:color="auto" w:fill="FFFFFF" w:themeFill="background1"/>
          </w:tcPr>
          <w:p w:rsidR="00AA76BC" w:rsidRPr="00AF6EC0" w:rsidRDefault="00AA76BC" w:rsidP="00AA76BC">
            <w:pPr>
              <w:outlineLvl w:val="0"/>
              <w:rPr>
                <w:rFonts w:ascii="Times New Roman" w:hAnsi="Times New Roman"/>
              </w:rPr>
            </w:pPr>
            <w:r w:rsidRPr="00AF6EC0">
              <w:rPr>
                <w:rFonts w:ascii="Times New Roman" w:hAnsi="Times New Roman"/>
              </w:rPr>
              <w:lastRenderedPageBreak/>
              <w:t>Staff trained on rapid rescue response &amp; management of water related disasters</w:t>
            </w: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9CC2E5" w:themeFill="accent1" w:themeFillTint="99"/>
          </w:tcPr>
          <w:p w:rsidR="00AA76BC" w:rsidRPr="00AF6EC0" w:rsidRDefault="00AA76BC" w:rsidP="00AA76BC">
            <w:pPr>
              <w:jc w:val="both"/>
              <w:outlineLvl w:val="0"/>
              <w:rPr>
                <w:rFonts w:ascii="Times New Roman" w:hAnsi="Times New Roman"/>
              </w:rPr>
            </w:pPr>
          </w:p>
        </w:tc>
        <w:tc>
          <w:tcPr>
            <w:tcW w:w="0" w:type="auto"/>
            <w:shd w:val="clear" w:color="auto" w:fill="FFFFFF"/>
          </w:tcPr>
          <w:p w:rsidR="00AA76BC" w:rsidRPr="00AF6EC0" w:rsidRDefault="00AA76BC" w:rsidP="00AA76BC">
            <w:pPr>
              <w:jc w:val="both"/>
              <w:outlineLvl w:val="0"/>
              <w:rPr>
                <w:rFonts w:ascii="Times New Roman" w:hAnsi="Times New Roman"/>
              </w:rPr>
            </w:pPr>
          </w:p>
        </w:tc>
        <w:tc>
          <w:tcPr>
            <w:tcW w:w="0" w:type="auto"/>
            <w:shd w:val="clear" w:color="auto" w:fill="FFFFFF"/>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3,400</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w:t>
            </w:r>
          </w:p>
        </w:tc>
        <w:tc>
          <w:tcPr>
            <w:tcW w:w="0" w:type="auto"/>
          </w:tcPr>
          <w:p w:rsidR="00AA76BC" w:rsidRPr="00AF6EC0" w:rsidRDefault="00AA76BC" w:rsidP="00AA76BC">
            <w:pPr>
              <w:jc w:val="both"/>
              <w:outlineLvl w:val="0"/>
              <w:rPr>
                <w:rFonts w:ascii="Times New Roman" w:hAnsi="Times New Roman"/>
              </w:rPr>
            </w:pP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NADMO</w:t>
            </w:r>
          </w:p>
        </w:tc>
        <w:tc>
          <w:tcPr>
            <w:tcW w:w="0" w:type="auto"/>
          </w:tcPr>
          <w:p w:rsidR="00AA76BC" w:rsidRPr="00AF6EC0" w:rsidRDefault="00AA76BC" w:rsidP="00AA76BC">
            <w:pPr>
              <w:jc w:val="both"/>
              <w:outlineLvl w:val="0"/>
              <w:rPr>
                <w:rFonts w:ascii="Times New Roman" w:hAnsi="Times New Roman"/>
              </w:rPr>
            </w:pPr>
            <w:r w:rsidRPr="00AF6EC0">
              <w:rPr>
                <w:rFonts w:ascii="Times New Roman" w:hAnsi="Times New Roman"/>
              </w:rPr>
              <w:t>GNFS/GAF</w:t>
            </w:r>
          </w:p>
        </w:tc>
      </w:tr>
    </w:tbl>
    <w:p w:rsidR="00AA76BC" w:rsidRDefault="00AA76BC" w:rsidP="00AB4D0E">
      <w:pPr>
        <w:rPr>
          <w:rFonts w:ascii="Times New Roman" w:hAnsi="Times New Roman" w:cs="Times New Roman"/>
          <w:sz w:val="24"/>
          <w:szCs w:val="24"/>
        </w:rPr>
      </w:pPr>
    </w:p>
    <w:p w:rsidR="007E0C3C" w:rsidRDefault="007E0C3C" w:rsidP="00AB4D0E">
      <w:pPr>
        <w:rPr>
          <w:rFonts w:ascii="Times New Roman" w:hAnsi="Times New Roman" w:cs="Times New Roman"/>
          <w:sz w:val="24"/>
          <w:szCs w:val="24"/>
        </w:rPr>
      </w:pPr>
    </w:p>
    <w:tbl>
      <w:tblPr>
        <w:tblStyle w:val="TableGrid19"/>
        <w:tblW w:w="14129" w:type="dxa"/>
        <w:tblInd w:w="-365" w:type="dxa"/>
        <w:tblLook w:val="04A0" w:firstRow="1" w:lastRow="0" w:firstColumn="1" w:lastColumn="0" w:noHBand="0" w:noVBand="1"/>
      </w:tblPr>
      <w:tblGrid>
        <w:gridCol w:w="1513"/>
        <w:gridCol w:w="1466"/>
        <w:gridCol w:w="1443"/>
        <w:gridCol w:w="1509"/>
        <w:gridCol w:w="472"/>
        <w:gridCol w:w="472"/>
        <w:gridCol w:w="472"/>
        <w:gridCol w:w="472"/>
        <w:gridCol w:w="1016"/>
        <w:gridCol w:w="1016"/>
        <w:gridCol w:w="561"/>
        <w:gridCol w:w="598"/>
        <w:gridCol w:w="709"/>
        <w:gridCol w:w="908"/>
        <w:gridCol w:w="1502"/>
      </w:tblGrid>
      <w:tr w:rsidR="007E0C3C" w:rsidRPr="007E0C3C" w:rsidTr="00C851F6">
        <w:trPr>
          <w:tblHeader/>
        </w:trPr>
        <w:tc>
          <w:tcPr>
            <w:tcW w:w="0" w:type="auto"/>
            <w:vMerge w:val="restart"/>
          </w:tcPr>
          <w:p w:rsidR="007E0C3C" w:rsidRPr="007E0C3C" w:rsidRDefault="007E0C3C" w:rsidP="007E0C3C">
            <w:pPr>
              <w:jc w:val="center"/>
              <w:outlineLvl w:val="0"/>
              <w:rPr>
                <w:rFonts w:ascii="Times New Roman" w:hAnsi="Times New Roman"/>
                <w:b/>
              </w:rPr>
            </w:pPr>
            <w:r w:rsidRPr="007E0C3C">
              <w:rPr>
                <w:rFonts w:ascii="Times New Roman" w:eastAsia="Times New Roman" w:hAnsi="Times New Roman"/>
                <w:b/>
                <w:bCs/>
              </w:rPr>
              <w:t>Activities (Operations</w:t>
            </w:r>
          </w:p>
        </w:tc>
        <w:tc>
          <w:tcPr>
            <w:tcW w:w="0" w:type="auto"/>
            <w:vMerge w:val="restart"/>
          </w:tcPr>
          <w:p w:rsidR="007E0C3C" w:rsidRPr="007E0C3C" w:rsidRDefault="007E0C3C" w:rsidP="007E0C3C">
            <w:pPr>
              <w:jc w:val="center"/>
              <w:outlineLvl w:val="0"/>
              <w:rPr>
                <w:rFonts w:ascii="Times New Roman" w:hAnsi="Times New Roman"/>
                <w:b/>
              </w:rPr>
            </w:pPr>
            <w:r w:rsidRPr="007E0C3C">
              <w:rPr>
                <w:rFonts w:ascii="Times New Roman" w:hAnsi="Times New Roman"/>
                <w:b/>
              </w:rPr>
              <w:t>Location</w:t>
            </w:r>
          </w:p>
        </w:tc>
        <w:tc>
          <w:tcPr>
            <w:tcW w:w="0" w:type="auto"/>
            <w:vMerge w:val="restart"/>
          </w:tcPr>
          <w:p w:rsidR="007E0C3C" w:rsidRPr="007E0C3C" w:rsidRDefault="007E0C3C" w:rsidP="007E0C3C">
            <w:pPr>
              <w:outlineLvl w:val="0"/>
              <w:rPr>
                <w:rFonts w:ascii="Times New Roman" w:hAnsi="Times New Roman"/>
                <w:b/>
              </w:rPr>
            </w:pPr>
            <w:r w:rsidRPr="007E0C3C">
              <w:rPr>
                <w:rFonts w:ascii="Times New Roman" w:eastAsia="Times New Roman" w:hAnsi="Times New Roman"/>
                <w:b/>
                <w:bCs/>
              </w:rPr>
              <w:t>Baseline</w:t>
            </w:r>
          </w:p>
        </w:tc>
        <w:tc>
          <w:tcPr>
            <w:tcW w:w="0" w:type="auto"/>
            <w:vMerge w:val="restart"/>
          </w:tcPr>
          <w:p w:rsidR="007E0C3C" w:rsidRPr="007E0C3C" w:rsidRDefault="007E0C3C" w:rsidP="007E0C3C">
            <w:pPr>
              <w:jc w:val="center"/>
              <w:outlineLvl w:val="0"/>
              <w:rPr>
                <w:rFonts w:ascii="Times New Roman" w:hAnsi="Times New Roman"/>
                <w:b/>
              </w:rPr>
            </w:pPr>
            <w:r w:rsidRPr="007E0C3C">
              <w:rPr>
                <w:rFonts w:ascii="Times New Roman" w:eastAsia="Times New Roman" w:hAnsi="Times New Roman"/>
                <w:b/>
                <w:bCs/>
              </w:rPr>
              <w:t>Output Indicators</w:t>
            </w:r>
          </w:p>
        </w:tc>
        <w:tc>
          <w:tcPr>
            <w:tcW w:w="0" w:type="auto"/>
            <w:gridSpan w:val="4"/>
          </w:tcPr>
          <w:p w:rsidR="007E0C3C" w:rsidRPr="007E0C3C" w:rsidRDefault="007E0C3C" w:rsidP="007E0C3C">
            <w:pPr>
              <w:jc w:val="center"/>
              <w:outlineLvl w:val="0"/>
              <w:rPr>
                <w:rFonts w:ascii="Times New Roman" w:hAnsi="Times New Roman"/>
                <w:b/>
              </w:rPr>
            </w:pPr>
            <w:r w:rsidRPr="007E0C3C">
              <w:rPr>
                <w:rFonts w:ascii="Times New Roman" w:hAnsi="Times New Roman"/>
                <w:b/>
              </w:rPr>
              <w:t>Timeframe</w:t>
            </w:r>
          </w:p>
        </w:tc>
        <w:tc>
          <w:tcPr>
            <w:tcW w:w="0" w:type="auto"/>
            <w:gridSpan w:val="3"/>
          </w:tcPr>
          <w:p w:rsidR="007E0C3C" w:rsidRPr="007E0C3C" w:rsidRDefault="007E0C3C" w:rsidP="007E0C3C">
            <w:pPr>
              <w:jc w:val="center"/>
              <w:outlineLvl w:val="0"/>
              <w:rPr>
                <w:rFonts w:ascii="Times New Roman" w:hAnsi="Times New Roman"/>
                <w:b/>
              </w:rPr>
            </w:pPr>
            <w:r w:rsidRPr="007E0C3C">
              <w:rPr>
                <w:rFonts w:ascii="Times New Roman" w:hAnsi="Times New Roman"/>
                <w:b/>
              </w:rPr>
              <w:t>Cost (GH¢)</w:t>
            </w:r>
          </w:p>
        </w:tc>
        <w:tc>
          <w:tcPr>
            <w:tcW w:w="0" w:type="auto"/>
            <w:gridSpan w:val="2"/>
          </w:tcPr>
          <w:p w:rsidR="007E0C3C" w:rsidRPr="007E0C3C" w:rsidRDefault="007E0C3C" w:rsidP="007E0C3C">
            <w:pPr>
              <w:jc w:val="center"/>
              <w:outlineLvl w:val="0"/>
              <w:rPr>
                <w:rFonts w:ascii="Times New Roman" w:hAnsi="Times New Roman"/>
                <w:b/>
              </w:rPr>
            </w:pPr>
            <w:r w:rsidRPr="007E0C3C">
              <w:rPr>
                <w:rFonts w:ascii="Times New Roman" w:hAnsi="Times New Roman"/>
                <w:b/>
              </w:rPr>
              <w:t>Programme status</w:t>
            </w:r>
          </w:p>
        </w:tc>
        <w:tc>
          <w:tcPr>
            <w:tcW w:w="0" w:type="auto"/>
            <w:gridSpan w:val="2"/>
          </w:tcPr>
          <w:p w:rsidR="007E0C3C" w:rsidRPr="007E0C3C" w:rsidRDefault="007E0C3C" w:rsidP="007E0C3C">
            <w:pPr>
              <w:jc w:val="center"/>
              <w:outlineLvl w:val="0"/>
              <w:rPr>
                <w:rFonts w:ascii="Times New Roman" w:hAnsi="Times New Roman"/>
                <w:b/>
              </w:rPr>
            </w:pPr>
            <w:r w:rsidRPr="007E0C3C">
              <w:rPr>
                <w:rFonts w:ascii="Times New Roman" w:hAnsi="Times New Roman"/>
                <w:b/>
              </w:rPr>
              <w:t>Implementing institution/depart.</w:t>
            </w:r>
          </w:p>
        </w:tc>
      </w:tr>
      <w:tr w:rsidR="007E0C3C" w:rsidRPr="007E0C3C" w:rsidTr="00C851F6">
        <w:trPr>
          <w:tblHeader/>
        </w:trPr>
        <w:tc>
          <w:tcPr>
            <w:tcW w:w="0" w:type="auto"/>
            <w:vMerge/>
          </w:tcPr>
          <w:p w:rsidR="007E0C3C" w:rsidRPr="007E0C3C" w:rsidRDefault="007E0C3C" w:rsidP="007E0C3C">
            <w:pPr>
              <w:jc w:val="center"/>
              <w:outlineLvl w:val="0"/>
              <w:rPr>
                <w:rFonts w:ascii="Times New Roman" w:hAnsi="Times New Roman"/>
                <w:b/>
              </w:rPr>
            </w:pPr>
          </w:p>
        </w:tc>
        <w:tc>
          <w:tcPr>
            <w:tcW w:w="0" w:type="auto"/>
            <w:vMerge/>
          </w:tcPr>
          <w:p w:rsidR="007E0C3C" w:rsidRPr="007E0C3C" w:rsidRDefault="007E0C3C" w:rsidP="007E0C3C">
            <w:pPr>
              <w:jc w:val="center"/>
              <w:outlineLvl w:val="0"/>
              <w:rPr>
                <w:rFonts w:ascii="Times New Roman" w:hAnsi="Times New Roman"/>
                <w:b/>
              </w:rPr>
            </w:pPr>
          </w:p>
        </w:tc>
        <w:tc>
          <w:tcPr>
            <w:tcW w:w="0" w:type="auto"/>
            <w:vMerge/>
          </w:tcPr>
          <w:p w:rsidR="007E0C3C" w:rsidRPr="007E0C3C" w:rsidRDefault="007E0C3C" w:rsidP="007E0C3C">
            <w:pPr>
              <w:jc w:val="center"/>
              <w:outlineLvl w:val="0"/>
              <w:rPr>
                <w:rFonts w:ascii="Times New Roman" w:hAnsi="Times New Roman"/>
                <w:b/>
              </w:rPr>
            </w:pPr>
          </w:p>
        </w:tc>
        <w:tc>
          <w:tcPr>
            <w:tcW w:w="0" w:type="auto"/>
            <w:vMerge/>
          </w:tcPr>
          <w:p w:rsidR="007E0C3C" w:rsidRPr="007E0C3C" w:rsidRDefault="007E0C3C" w:rsidP="007E0C3C">
            <w:pPr>
              <w:outlineLvl w:val="0"/>
              <w:rPr>
                <w:rFonts w:ascii="Times New Roman" w:hAnsi="Times New Roman"/>
                <w:b/>
              </w:rPr>
            </w:pPr>
          </w:p>
        </w:tc>
        <w:tc>
          <w:tcPr>
            <w:tcW w:w="0" w:type="auto"/>
          </w:tcPr>
          <w:p w:rsidR="007E0C3C" w:rsidRPr="007E0C3C" w:rsidRDefault="007E0C3C" w:rsidP="007E0C3C">
            <w:pPr>
              <w:jc w:val="center"/>
              <w:outlineLvl w:val="0"/>
              <w:rPr>
                <w:rFonts w:ascii="Times New Roman" w:hAnsi="Times New Roman"/>
                <w:b/>
              </w:rPr>
            </w:pPr>
            <w:r w:rsidRPr="007E0C3C">
              <w:rPr>
                <w:rFonts w:ascii="Times New Roman" w:hAnsi="Times New Roman"/>
                <w:b/>
              </w:rPr>
              <w:t>Q1</w:t>
            </w:r>
          </w:p>
        </w:tc>
        <w:tc>
          <w:tcPr>
            <w:tcW w:w="0" w:type="auto"/>
          </w:tcPr>
          <w:p w:rsidR="007E0C3C" w:rsidRPr="007E0C3C" w:rsidRDefault="007E0C3C" w:rsidP="007E0C3C">
            <w:pPr>
              <w:jc w:val="center"/>
              <w:outlineLvl w:val="0"/>
              <w:rPr>
                <w:rFonts w:ascii="Times New Roman" w:hAnsi="Times New Roman"/>
                <w:b/>
              </w:rPr>
            </w:pPr>
            <w:r w:rsidRPr="007E0C3C">
              <w:rPr>
                <w:rFonts w:ascii="Times New Roman" w:hAnsi="Times New Roman"/>
                <w:b/>
              </w:rPr>
              <w:t>Q2</w:t>
            </w:r>
          </w:p>
        </w:tc>
        <w:tc>
          <w:tcPr>
            <w:tcW w:w="0" w:type="auto"/>
          </w:tcPr>
          <w:p w:rsidR="007E0C3C" w:rsidRPr="007E0C3C" w:rsidRDefault="007E0C3C" w:rsidP="007E0C3C">
            <w:pPr>
              <w:jc w:val="center"/>
              <w:outlineLvl w:val="0"/>
              <w:rPr>
                <w:rFonts w:ascii="Times New Roman" w:hAnsi="Times New Roman"/>
                <w:b/>
              </w:rPr>
            </w:pPr>
            <w:r w:rsidRPr="007E0C3C">
              <w:rPr>
                <w:rFonts w:ascii="Times New Roman" w:hAnsi="Times New Roman"/>
                <w:b/>
              </w:rPr>
              <w:t>Q3</w:t>
            </w:r>
          </w:p>
        </w:tc>
        <w:tc>
          <w:tcPr>
            <w:tcW w:w="0" w:type="auto"/>
          </w:tcPr>
          <w:p w:rsidR="007E0C3C" w:rsidRPr="007E0C3C" w:rsidRDefault="007E0C3C" w:rsidP="007E0C3C">
            <w:pPr>
              <w:jc w:val="center"/>
              <w:outlineLvl w:val="0"/>
              <w:rPr>
                <w:rFonts w:ascii="Times New Roman" w:hAnsi="Times New Roman"/>
                <w:b/>
              </w:rPr>
            </w:pPr>
            <w:r w:rsidRPr="007E0C3C">
              <w:rPr>
                <w:rFonts w:ascii="Times New Roman" w:hAnsi="Times New Roman"/>
                <w:b/>
              </w:rPr>
              <w:t>Q4</w:t>
            </w:r>
          </w:p>
        </w:tc>
        <w:tc>
          <w:tcPr>
            <w:tcW w:w="0" w:type="auto"/>
          </w:tcPr>
          <w:p w:rsidR="007E0C3C" w:rsidRPr="007E0C3C" w:rsidRDefault="007E0C3C" w:rsidP="007E0C3C">
            <w:pPr>
              <w:jc w:val="center"/>
              <w:outlineLvl w:val="0"/>
              <w:rPr>
                <w:rFonts w:ascii="Times New Roman" w:hAnsi="Times New Roman"/>
                <w:b/>
              </w:rPr>
            </w:pPr>
            <w:r w:rsidRPr="007E0C3C">
              <w:rPr>
                <w:rFonts w:ascii="Times New Roman" w:hAnsi="Times New Roman"/>
                <w:b/>
              </w:rPr>
              <w:t>GoG</w:t>
            </w:r>
          </w:p>
        </w:tc>
        <w:tc>
          <w:tcPr>
            <w:tcW w:w="0" w:type="auto"/>
          </w:tcPr>
          <w:p w:rsidR="007E0C3C" w:rsidRPr="007E0C3C" w:rsidRDefault="007E0C3C" w:rsidP="007E0C3C">
            <w:pPr>
              <w:jc w:val="center"/>
              <w:outlineLvl w:val="0"/>
              <w:rPr>
                <w:rFonts w:ascii="Times New Roman" w:hAnsi="Times New Roman"/>
                <w:b/>
              </w:rPr>
            </w:pPr>
            <w:r w:rsidRPr="007E0C3C">
              <w:rPr>
                <w:rFonts w:ascii="Times New Roman" w:hAnsi="Times New Roman"/>
                <w:b/>
              </w:rPr>
              <w:t>IGF</w:t>
            </w:r>
          </w:p>
        </w:tc>
        <w:tc>
          <w:tcPr>
            <w:tcW w:w="0" w:type="auto"/>
          </w:tcPr>
          <w:p w:rsidR="007E0C3C" w:rsidRPr="007E0C3C" w:rsidRDefault="007E0C3C" w:rsidP="007E0C3C">
            <w:pPr>
              <w:jc w:val="center"/>
              <w:outlineLvl w:val="0"/>
              <w:rPr>
                <w:rFonts w:ascii="Times New Roman" w:hAnsi="Times New Roman"/>
                <w:b/>
              </w:rPr>
            </w:pPr>
            <w:r w:rsidRPr="007E0C3C">
              <w:rPr>
                <w:rFonts w:ascii="Times New Roman" w:hAnsi="Times New Roman"/>
                <w:b/>
              </w:rPr>
              <w:t>DPs</w:t>
            </w:r>
          </w:p>
        </w:tc>
        <w:tc>
          <w:tcPr>
            <w:tcW w:w="0" w:type="auto"/>
          </w:tcPr>
          <w:p w:rsidR="007E0C3C" w:rsidRPr="007E0C3C" w:rsidRDefault="007E0C3C" w:rsidP="007E0C3C">
            <w:pPr>
              <w:jc w:val="center"/>
              <w:outlineLvl w:val="0"/>
              <w:rPr>
                <w:rFonts w:ascii="Times New Roman" w:hAnsi="Times New Roman"/>
                <w:b/>
              </w:rPr>
            </w:pPr>
            <w:r w:rsidRPr="007E0C3C">
              <w:rPr>
                <w:rFonts w:ascii="Times New Roman" w:hAnsi="Times New Roman"/>
                <w:b/>
              </w:rPr>
              <w:t>New</w:t>
            </w:r>
          </w:p>
        </w:tc>
        <w:tc>
          <w:tcPr>
            <w:tcW w:w="0" w:type="auto"/>
          </w:tcPr>
          <w:p w:rsidR="007E0C3C" w:rsidRPr="007E0C3C" w:rsidRDefault="007E0C3C" w:rsidP="007E0C3C">
            <w:pPr>
              <w:jc w:val="center"/>
              <w:outlineLvl w:val="0"/>
              <w:rPr>
                <w:rFonts w:ascii="Times New Roman" w:hAnsi="Times New Roman"/>
                <w:b/>
              </w:rPr>
            </w:pPr>
            <w:r w:rsidRPr="007E0C3C">
              <w:rPr>
                <w:rFonts w:ascii="Times New Roman" w:hAnsi="Times New Roman"/>
                <w:b/>
              </w:rPr>
              <w:t>On-going</w:t>
            </w:r>
          </w:p>
        </w:tc>
        <w:tc>
          <w:tcPr>
            <w:tcW w:w="0" w:type="auto"/>
          </w:tcPr>
          <w:p w:rsidR="007E0C3C" w:rsidRPr="007E0C3C" w:rsidRDefault="007E0C3C" w:rsidP="007E0C3C">
            <w:pPr>
              <w:jc w:val="center"/>
              <w:outlineLvl w:val="0"/>
              <w:rPr>
                <w:rFonts w:ascii="Times New Roman" w:hAnsi="Times New Roman"/>
                <w:b/>
              </w:rPr>
            </w:pPr>
            <w:r w:rsidRPr="007E0C3C">
              <w:rPr>
                <w:rFonts w:ascii="Times New Roman" w:hAnsi="Times New Roman"/>
                <w:b/>
              </w:rPr>
              <w:t>Lead</w:t>
            </w:r>
          </w:p>
        </w:tc>
        <w:tc>
          <w:tcPr>
            <w:tcW w:w="0" w:type="auto"/>
          </w:tcPr>
          <w:p w:rsidR="007E0C3C" w:rsidRPr="007E0C3C" w:rsidRDefault="007E0C3C" w:rsidP="007E0C3C">
            <w:pPr>
              <w:jc w:val="center"/>
              <w:outlineLvl w:val="0"/>
              <w:rPr>
                <w:rFonts w:ascii="Times New Roman" w:hAnsi="Times New Roman"/>
                <w:b/>
              </w:rPr>
            </w:pPr>
            <w:r w:rsidRPr="007E0C3C">
              <w:rPr>
                <w:rFonts w:ascii="Times New Roman" w:hAnsi="Times New Roman"/>
                <w:b/>
              </w:rPr>
              <w:t>Collaborating</w:t>
            </w:r>
          </w:p>
        </w:tc>
      </w:tr>
      <w:tr w:rsidR="007E0C3C" w:rsidRPr="007E0C3C" w:rsidTr="00C851F6">
        <w:tc>
          <w:tcPr>
            <w:tcW w:w="0" w:type="auto"/>
            <w:gridSpan w:val="15"/>
          </w:tcPr>
          <w:p w:rsidR="007E0C3C" w:rsidRPr="007E0C3C" w:rsidRDefault="007E0C3C" w:rsidP="007E0C3C">
            <w:pPr>
              <w:jc w:val="both"/>
              <w:outlineLvl w:val="0"/>
              <w:rPr>
                <w:rFonts w:ascii="Times New Roman" w:hAnsi="Times New Roman"/>
              </w:rPr>
            </w:pPr>
            <w:r w:rsidRPr="007E0C3C">
              <w:rPr>
                <w:rFonts w:ascii="Times New Roman" w:eastAsia="Times New Roman" w:hAnsi="Times New Roman"/>
                <w:b/>
                <w:bCs/>
              </w:rPr>
              <w:t xml:space="preserve">Programmes (PBB): </w:t>
            </w:r>
            <w:r w:rsidRPr="007E0C3C">
              <w:rPr>
                <w:rFonts w:ascii="Times New Roman" w:hAnsi="Times New Roman"/>
                <w:b/>
                <w:bCs/>
              </w:rPr>
              <w:t>Environmental and sanitation management</w:t>
            </w:r>
          </w:p>
        </w:tc>
      </w:tr>
      <w:tr w:rsidR="007E0C3C" w:rsidRPr="007E0C3C" w:rsidTr="00C851F6">
        <w:tc>
          <w:tcPr>
            <w:tcW w:w="0" w:type="auto"/>
            <w:gridSpan w:val="15"/>
          </w:tcPr>
          <w:p w:rsidR="007E0C3C" w:rsidRPr="007E0C3C" w:rsidRDefault="007E0C3C" w:rsidP="007E0C3C">
            <w:pPr>
              <w:jc w:val="both"/>
              <w:outlineLvl w:val="0"/>
              <w:rPr>
                <w:rFonts w:ascii="Times New Roman" w:hAnsi="Times New Roman"/>
                <w:b/>
                <w:bCs/>
              </w:rPr>
            </w:pPr>
            <w:r w:rsidRPr="007E0C3C">
              <w:rPr>
                <w:rFonts w:ascii="Times New Roman" w:eastAsia="Times New Roman" w:hAnsi="Times New Roman"/>
                <w:b/>
                <w:bCs/>
              </w:rPr>
              <w:t xml:space="preserve">Sub-programmes (PBB): </w:t>
            </w:r>
            <w:r w:rsidRPr="007E0C3C">
              <w:rPr>
                <w:rFonts w:ascii="Times New Roman" w:hAnsi="Times New Roman"/>
                <w:b/>
                <w:bCs/>
              </w:rPr>
              <w:t>Natural resource conservation</w:t>
            </w:r>
          </w:p>
        </w:tc>
      </w:tr>
      <w:tr w:rsidR="007E0C3C" w:rsidRPr="007E0C3C" w:rsidTr="00C851F6">
        <w:tc>
          <w:tcPr>
            <w:tcW w:w="0" w:type="auto"/>
          </w:tcPr>
          <w:p w:rsidR="007E0C3C" w:rsidRPr="007E0C3C" w:rsidRDefault="007E0C3C" w:rsidP="007E0C3C">
            <w:pPr>
              <w:outlineLvl w:val="0"/>
              <w:rPr>
                <w:rFonts w:ascii="Times New Roman" w:hAnsi="Times New Roman"/>
              </w:rPr>
            </w:pPr>
            <w:r w:rsidRPr="007E0C3C">
              <w:rPr>
                <w:rFonts w:ascii="Times New Roman" w:hAnsi="Times New Roman"/>
              </w:rPr>
              <w:t>Raise 20,000 seedlings, distribute them &amp; carry out tree planting</w:t>
            </w:r>
          </w:p>
        </w:tc>
        <w:tc>
          <w:tcPr>
            <w:tcW w:w="0" w:type="auto"/>
          </w:tcPr>
          <w:p w:rsidR="007E0C3C" w:rsidRPr="007E0C3C" w:rsidRDefault="007E0C3C" w:rsidP="007E0C3C">
            <w:pPr>
              <w:outlineLvl w:val="0"/>
              <w:rPr>
                <w:rFonts w:ascii="Times New Roman" w:hAnsi="Times New Roman"/>
              </w:rPr>
            </w:pPr>
            <w:r w:rsidRPr="007E0C3C">
              <w:rPr>
                <w:rFonts w:ascii="Times New Roman" w:hAnsi="Times New Roman"/>
              </w:rPr>
              <w:t>Selected towns</w:t>
            </w:r>
          </w:p>
        </w:tc>
        <w:tc>
          <w:tcPr>
            <w:tcW w:w="0" w:type="auto"/>
          </w:tcPr>
          <w:p w:rsidR="007E0C3C" w:rsidRPr="007E0C3C" w:rsidRDefault="007E0C3C" w:rsidP="007E0C3C">
            <w:pPr>
              <w:rPr>
                <w:rFonts w:ascii="Times New Roman" w:hAnsi="Times New Roman"/>
              </w:rPr>
            </w:pPr>
            <w:r w:rsidRPr="007E0C3C">
              <w:rPr>
                <w:rFonts w:ascii="Times New Roman" w:hAnsi="Times New Roman"/>
              </w:rPr>
              <w:t>Rampant depletion of vegetation</w:t>
            </w:r>
          </w:p>
        </w:tc>
        <w:tc>
          <w:tcPr>
            <w:tcW w:w="0" w:type="auto"/>
            <w:shd w:val="clear" w:color="auto" w:fill="FFFFFF" w:themeFill="background1"/>
          </w:tcPr>
          <w:p w:rsidR="007E0C3C" w:rsidRPr="007E0C3C" w:rsidRDefault="007E0C3C" w:rsidP="007E0C3C">
            <w:pPr>
              <w:outlineLvl w:val="0"/>
              <w:rPr>
                <w:rFonts w:ascii="Times New Roman" w:hAnsi="Times New Roman"/>
              </w:rPr>
            </w:pPr>
            <w:r w:rsidRPr="007E0C3C">
              <w:rPr>
                <w:rFonts w:ascii="Times New Roman" w:hAnsi="Times New Roman"/>
              </w:rPr>
              <w:t>20,000 seedlings raised &amp; distributed for planting</w:t>
            </w:r>
          </w:p>
        </w:tc>
        <w:tc>
          <w:tcPr>
            <w:tcW w:w="0" w:type="auto"/>
          </w:tcPr>
          <w:p w:rsidR="007E0C3C" w:rsidRPr="007E0C3C" w:rsidRDefault="007E0C3C" w:rsidP="007E0C3C">
            <w:pPr>
              <w:jc w:val="both"/>
              <w:outlineLvl w:val="0"/>
              <w:rPr>
                <w:rFonts w:ascii="Times New Roman" w:hAnsi="Times New Roman"/>
              </w:rPr>
            </w:pPr>
          </w:p>
        </w:tc>
        <w:tc>
          <w:tcPr>
            <w:tcW w:w="0" w:type="auto"/>
            <w:shd w:val="clear" w:color="auto" w:fill="9CC2E5" w:themeFill="accent1" w:themeFillTint="99"/>
          </w:tcPr>
          <w:p w:rsidR="007E0C3C" w:rsidRPr="007E0C3C" w:rsidRDefault="007E0C3C" w:rsidP="007E0C3C">
            <w:pPr>
              <w:jc w:val="both"/>
              <w:outlineLvl w:val="0"/>
              <w:rPr>
                <w:rFonts w:ascii="Times New Roman" w:hAnsi="Times New Roman"/>
              </w:rPr>
            </w:pPr>
          </w:p>
        </w:tc>
        <w:tc>
          <w:tcPr>
            <w:tcW w:w="0" w:type="auto"/>
            <w:shd w:val="clear" w:color="auto" w:fill="9CC2E5" w:themeFill="accent1" w:themeFillTint="99"/>
          </w:tcPr>
          <w:p w:rsidR="007E0C3C" w:rsidRPr="007E0C3C" w:rsidRDefault="007E0C3C" w:rsidP="007E0C3C">
            <w:pPr>
              <w:jc w:val="both"/>
              <w:outlineLvl w:val="0"/>
              <w:rPr>
                <w:rFonts w:ascii="Times New Roman" w:hAnsi="Times New Roman"/>
              </w:rPr>
            </w:pPr>
          </w:p>
        </w:tc>
        <w:tc>
          <w:tcPr>
            <w:tcW w:w="0" w:type="auto"/>
          </w:tcPr>
          <w:p w:rsidR="007E0C3C" w:rsidRPr="007E0C3C" w:rsidRDefault="007E0C3C" w:rsidP="007E0C3C">
            <w:pPr>
              <w:jc w:val="both"/>
              <w:outlineLvl w:val="0"/>
              <w:rPr>
                <w:rFonts w:ascii="Times New Roman" w:hAnsi="Times New Roman"/>
              </w:rPr>
            </w:pPr>
          </w:p>
        </w:tc>
        <w:tc>
          <w:tcPr>
            <w:tcW w:w="0" w:type="auto"/>
          </w:tcPr>
          <w:p w:rsidR="007E0C3C" w:rsidRPr="007E0C3C" w:rsidRDefault="007E0C3C" w:rsidP="007E0C3C">
            <w:pPr>
              <w:jc w:val="both"/>
              <w:outlineLvl w:val="0"/>
              <w:rPr>
                <w:rFonts w:ascii="Times New Roman" w:hAnsi="Times New Roman"/>
              </w:rPr>
            </w:pPr>
            <w:r w:rsidRPr="007E0C3C">
              <w:rPr>
                <w:rFonts w:ascii="Times New Roman" w:hAnsi="Times New Roman"/>
              </w:rPr>
              <w:t>10,000</w:t>
            </w:r>
          </w:p>
        </w:tc>
        <w:tc>
          <w:tcPr>
            <w:tcW w:w="0" w:type="auto"/>
          </w:tcPr>
          <w:p w:rsidR="007E0C3C" w:rsidRPr="007E0C3C" w:rsidRDefault="007E0C3C" w:rsidP="007E0C3C">
            <w:pPr>
              <w:jc w:val="both"/>
              <w:outlineLvl w:val="0"/>
              <w:rPr>
                <w:rFonts w:ascii="Times New Roman" w:hAnsi="Times New Roman"/>
              </w:rPr>
            </w:pPr>
            <w:r w:rsidRPr="007E0C3C">
              <w:rPr>
                <w:rFonts w:ascii="Times New Roman" w:hAnsi="Times New Roman"/>
              </w:rPr>
              <w:t>5,000</w:t>
            </w:r>
          </w:p>
        </w:tc>
        <w:tc>
          <w:tcPr>
            <w:tcW w:w="0" w:type="auto"/>
          </w:tcPr>
          <w:p w:rsidR="007E0C3C" w:rsidRPr="007E0C3C" w:rsidRDefault="007E0C3C" w:rsidP="007E0C3C">
            <w:pPr>
              <w:jc w:val="both"/>
              <w:outlineLvl w:val="0"/>
              <w:rPr>
                <w:rFonts w:ascii="Times New Roman" w:hAnsi="Times New Roman"/>
              </w:rPr>
            </w:pPr>
          </w:p>
        </w:tc>
        <w:tc>
          <w:tcPr>
            <w:tcW w:w="0" w:type="auto"/>
          </w:tcPr>
          <w:p w:rsidR="007E0C3C" w:rsidRPr="007E0C3C" w:rsidRDefault="007E0C3C" w:rsidP="007E0C3C">
            <w:pPr>
              <w:jc w:val="both"/>
              <w:outlineLvl w:val="0"/>
              <w:rPr>
                <w:rFonts w:ascii="Times New Roman" w:hAnsi="Times New Roman"/>
              </w:rPr>
            </w:pPr>
            <w:r w:rsidRPr="007E0C3C">
              <w:rPr>
                <w:rFonts w:ascii="Times New Roman" w:hAnsi="Times New Roman"/>
              </w:rPr>
              <w:t>√</w:t>
            </w:r>
          </w:p>
        </w:tc>
        <w:tc>
          <w:tcPr>
            <w:tcW w:w="0" w:type="auto"/>
          </w:tcPr>
          <w:p w:rsidR="007E0C3C" w:rsidRPr="007E0C3C" w:rsidRDefault="007E0C3C" w:rsidP="007E0C3C">
            <w:pPr>
              <w:jc w:val="both"/>
              <w:outlineLvl w:val="0"/>
              <w:rPr>
                <w:rFonts w:ascii="Times New Roman" w:hAnsi="Times New Roman"/>
              </w:rPr>
            </w:pPr>
          </w:p>
        </w:tc>
        <w:tc>
          <w:tcPr>
            <w:tcW w:w="0" w:type="auto"/>
          </w:tcPr>
          <w:p w:rsidR="007E0C3C" w:rsidRPr="007E0C3C" w:rsidRDefault="007E0C3C" w:rsidP="007E0C3C">
            <w:pPr>
              <w:jc w:val="both"/>
              <w:outlineLvl w:val="0"/>
              <w:rPr>
                <w:rFonts w:ascii="Times New Roman" w:hAnsi="Times New Roman"/>
              </w:rPr>
            </w:pPr>
            <w:r w:rsidRPr="007E0C3C">
              <w:rPr>
                <w:rFonts w:ascii="Times New Roman" w:hAnsi="Times New Roman"/>
              </w:rPr>
              <w:t>Forestry</w:t>
            </w:r>
          </w:p>
        </w:tc>
        <w:tc>
          <w:tcPr>
            <w:tcW w:w="0" w:type="auto"/>
          </w:tcPr>
          <w:p w:rsidR="007E0C3C" w:rsidRPr="007E0C3C" w:rsidRDefault="007E0C3C" w:rsidP="007E0C3C">
            <w:pPr>
              <w:jc w:val="both"/>
              <w:outlineLvl w:val="0"/>
              <w:rPr>
                <w:rFonts w:ascii="Times New Roman" w:hAnsi="Times New Roman"/>
              </w:rPr>
            </w:pPr>
            <w:r w:rsidRPr="007E0C3C">
              <w:rPr>
                <w:rFonts w:ascii="Times New Roman" w:hAnsi="Times New Roman"/>
              </w:rPr>
              <w:t>Central Adm.</w:t>
            </w:r>
          </w:p>
        </w:tc>
      </w:tr>
      <w:tr w:rsidR="007E0C3C" w:rsidRPr="007E0C3C" w:rsidTr="00C851F6">
        <w:tc>
          <w:tcPr>
            <w:tcW w:w="0" w:type="auto"/>
          </w:tcPr>
          <w:p w:rsidR="007E0C3C" w:rsidRPr="007E0C3C" w:rsidRDefault="007E0C3C" w:rsidP="007E0C3C">
            <w:pPr>
              <w:outlineLvl w:val="0"/>
              <w:rPr>
                <w:rFonts w:ascii="Times New Roman" w:hAnsi="Times New Roman"/>
              </w:rPr>
            </w:pPr>
            <w:r w:rsidRPr="007E0C3C">
              <w:rPr>
                <w:rFonts w:ascii="Times New Roman" w:hAnsi="Times New Roman"/>
              </w:rPr>
              <w:t>Support the activities of Avu Lagoon and Dusornu CREMA projects.</w:t>
            </w:r>
          </w:p>
        </w:tc>
        <w:tc>
          <w:tcPr>
            <w:tcW w:w="0" w:type="auto"/>
          </w:tcPr>
          <w:p w:rsidR="007E0C3C" w:rsidRPr="007E0C3C" w:rsidRDefault="007E0C3C" w:rsidP="007E0C3C">
            <w:pPr>
              <w:outlineLvl w:val="0"/>
              <w:rPr>
                <w:rFonts w:ascii="Times New Roman" w:hAnsi="Times New Roman"/>
              </w:rPr>
            </w:pPr>
            <w:r w:rsidRPr="007E0C3C">
              <w:rPr>
                <w:rFonts w:ascii="Times New Roman" w:hAnsi="Times New Roman"/>
              </w:rPr>
              <w:t>All communities under Avu Lagoon and Dusornu CREMA</w:t>
            </w:r>
          </w:p>
        </w:tc>
        <w:tc>
          <w:tcPr>
            <w:tcW w:w="0" w:type="auto"/>
          </w:tcPr>
          <w:p w:rsidR="007E0C3C" w:rsidRPr="007E0C3C" w:rsidRDefault="007E0C3C" w:rsidP="007E0C3C">
            <w:pPr>
              <w:rPr>
                <w:rFonts w:ascii="Times New Roman" w:hAnsi="Times New Roman"/>
              </w:rPr>
            </w:pPr>
            <w:r w:rsidRPr="007E0C3C">
              <w:rPr>
                <w:rFonts w:ascii="Times New Roman" w:hAnsi="Times New Roman"/>
              </w:rPr>
              <w:t xml:space="preserve">Destruction of natural environment and wildlife </w:t>
            </w:r>
          </w:p>
        </w:tc>
        <w:tc>
          <w:tcPr>
            <w:tcW w:w="0" w:type="auto"/>
            <w:shd w:val="clear" w:color="auto" w:fill="FFFFFF" w:themeFill="background1"/>
          </w:tcPr>
          <w:p w:rsidR="007E0C3C" w:rsidRPr="007E0C3C" w:rsidRDefault="007E0C3C" w:rsidP="007E0C3C">
            <w:pPr>
              <w:outlineLvl w:val="0"/>
              <w:rPr>
                <w:rFonts w:ascii="Times New Roman" w:hAnsi="Times New Roman"/>
              </w:rPr>
            </w:pPr>
            <w:r w:rsidRPr="007E0C3C">
              <w:rPr>
                <w:rFonts w:ascii="Times New Roman" w:hAnsi="Times New Roman"/>
              </w:rPr>
              <w:t>Activities of Avu Lagoon and Dusornu CREMA projects supported.</w:t>
            </w:r>
          </w:p>
        </w:tc>
        <w:tc>
          <w:tcPr>
            <w:tcW w:w="0" w:type="auto"/>
            <w:shd w:val="clear" w:color="auto" w:fill="9CC2E5" w:themeFill="accent1" w:themeFillTint="99"/>
          </w:tcPr>
          <w:p w:rsidR="007E0C3C" w:rsidRPr="007E0C3C" w:rsidRDefault="007E0C3C" w:rsidP="007E0C3C">
            <w:pPr>
              <w:jc w:val="both"/>
              <w:outlineLvl w:val="0"/>
              <w:rPr>
                <w:rFonts w:ascii="Times New Roman" w:hAnsi="Times New Roman"/>
              </w:rPr>
            </w:pPr>
          </w:p>
        </w:tc>
        <w:tc>
          <w:tcPr>
            <w:tcW w:w="0" w:type="auto"/>
            <w:shd w:val="clear" w:color="auto" w:fill="9CC2E5" w:themeFill="accent1" w:themeFillTint="99"/>
          </w:tcPr>
          <w:p w:rsidR="007E0C3C" w:rsidRPr="007E0C3C" w:rsidRDefault="007E0C3C" w:rsidP="007E0C3C">
            <w:pPr>
              <w:jc w:val="both"/>
              <w:outlineLvl w:val="0"/>
              <w:rPr>
                <w:rFonts w:ascii="Times New Roman" w:hAnsi="Times New Roman"/>
              </w:rPr>
            </w:pPr>
          </w:p>
        </w:tc>
        <w:tc>
          <w:tcPr>
            <w:tcW w:w="0" w:type="auto"/>
            <w:shd w:val="clear" w:color="auto" w:fill="9CC2E5" w:themeFill="accent1" w:themeFillTint="99"/>
          </w:tcPr>
          <w:p w:rsidR="007E0C3C" w:rsidRPr="007E0C3C" w:rsidRDefault="007E0C3C" w:rsidP="007E0C3C">
            <w:pPr>
              <w:jc w:val="both"/>
              <w:outlineLvl w:val="0"/>
              <w:rPr>
                <w:rFonts w:ascii="Times New Roman" w:hAnsi="Times New Roman"/>
              </w:rPr>
            </w:pPr>
          </w:p>
        </w:tc>
        <w:tc>
          <w:tcPr>
            <w:tcW w:w="0" w:type="auto"/>
            <w:shd w:val="clear" w:color="auto" w:fill="9CC2E5" w:themeFill="accent1" w:themeFillTint="99"/>
          </w:tcPr>
          <w:p w:rsidR="007E0C3C" w:rsidRPr="007E0C3C" w:rsidRDefault="007E0C3C" w:rsidP="007E0C3C">
            <w:pPr>
              <w:jc w:val="both"/>
              <w:outlineLvl w:val="0"/>
              <w:rPr>
                <w:rFonts w:ascii="Times New Roman" w:hAnsi="Times New Roman"/>
              </w:rPr>
            </w:pPr>
          </w:p>
        </w:tc>
        <w:tc>
          <w:tcPr>
            <w:tcW w:w="0" w:type="auto"/>
          </w:tcPr>
          <w:p w:rsidR="007E0C3C" w:rsidRPr="007E0C3C" w:rsidRDefault="007E0C3C" w:rsidP="007E0C3C">
            <w:pPr>
              <w:jc w:val="both"/>
              <w:outlineLvl w:val="0"/>
              <w:rPr>
                <w:rFonts w:ascii="Times New Roman" w:hAnsi="Times New Roman"/>
              </w:rPr>
            </w:pPr>
            <w:r w:rsidRPr="007E0C3C">
              <w:rPr>
                <w:rFonts w:ascii="Times New Roman" w:hAnsi="Times New Roman"/>
              </w:rPr>
              <w:t>10,000.00</w:t>
            </w:r>
          </w:p>
        </w:tc>
        <w:tc>
          <w:tcPr>
            <w:tcW w:w="0" w:type="auto"/>
          </w:tcPr>
          <w:p w:rsidR="007E0C3C" w:rsidRPr="007E0C3C" w:rsidRDefault="007E0C3C" w:rsidP="007E0C3C">
            <w:pPr>
              <w:jc w:val="both"/>
              <w:outlineLvl w:val="0"/>
              <w:rPr>
                <w:rFonts w:ascii="Times New Roman" w:hAnsi="Times New Roman"/>
              </w:rPr>
            </w:pPr>
            <w:r w:rsidRPr="007E0C3C">
              <w:rPr>
                <w:rFonts w:ascii="Times New Roman" w:hAnsi="Times New Roman"/>
              </w:rPr>
              <w:t>10,000.00</w:t>
            </w:r>
          </w:p>
        </w:tc>
        <w:tc>
          <w:tcPr>
            <w:tcW w:w="0" w:type="auto"/>
          </w:tcPr>
          <w:p w:rsidR="007E0C3C" w:rsidRPr="007E0C3C" w:rsidRDefault="007E0C3C" w:rsidP="007E0C3C">
            <w:pPr>
              <w:jc w:val="both"/>
              <w:outlineLvl w:val="0"/>
              <w:rPr>
                <w:rFonts w:ascii="Times New Roman" w:hAnsi="Times New Roman"/>
              </w:rPr>
            </w:pPr>
          </w:p>
        </w:tc>
        <w:tc>
          <w:tcPr>
            <w:tcW w:w="0" w:type="auto"/>
          </w:tcPr>
          <w:p w:rsidR="007E0C3C" w:rsidRPr="007E0C3C" w:rsidRDefault="007E0C3C" w:rsidP="007E0C3C">
            <w:pPr>
              <w:jc w:val="both"/>
              <w:outlineLvl w:val="0"/>
              <w:rPr>
                <w:rFonts w:ascii="Times New Roman" w:hAnsi="Times New Roman"/>
              </w:rPr>
            </w:pPr>
            <w:r w:rsidRPr="007E0C3C">
              <w:rPr>
                <w:rFonts w:ascii="Times New Roman" w:hAnsi="Times New Roman"/>
              </w:rPr>
              <w:t>√</w:t>
            </w:r>
          </w:p>
        </w:tc>
        <w:tc>
          <w:tcPr>
            <w:tcW w:w="0" w:type="auto"/>
          </w:tcPr>
          <w:p w:rsidR="007E0C3C" w:rsidRPr="007E0C3C" w:rsidRDefault="007E0C3C" w:rsidP="007E0C3C">
            <w:pPr>
              <w:jc w:val="both"/>
              <w:outlineLvl w:val="0"/>
              <w:rPr>
                <w:rFonts w:ascii="Times New Roman" w:hAnsi="Times New Roman"/>
              </w:rPr>
            </w:pPr>
          </w:p>
        </w:tc>
        <w:tc>
          <w:tcPr>
            <w:tcW w:w="0" w:type="auto"/>
          </w:tcPr>
          <w:p w:rsidR="007E0C3C" w:rsidRPr="007E0C3C" w:rsidRDefault="007E0C3C" w:rsidP="007E0C3C">
            <w:pPr>
              <w:jc w:val="both"/>
              <w:outlineLvl w:val="0"/>
              <w:rPr>
                <w:rFonts w:ascii="Times New Roman" w:hAnsi="Times New Roman"/>
              </w:rPr>
            </w:pPr>
            <w:r w:rsidRPr="007E0C3C">
              <w:rPr>
                <w:rFonts w:ascii="Times New Roman" w:hAnsi="Times New Roman"/>
              </w:rPr>
              <w:t>Central Adm.</w:t>
            </w:r>
          </w:p>
        </w:tc>
        <w:tc>
          <w:tcPr>
            <w:tcW w:w="0" w:type="auto"/>
          </w:tcPr>
          <w:p w:rsidR="007E0C3C" w:rsidRPr="007E0C3C" w:rsidRDefault="007E0C3C" w:rsidP="007E0C3C">
            <w:pPr>
              <w:jc w:val="both"/>
              <w:outlineLvl w:val="0"/>
              <w:rPr>
                <w:rFonts w:ascii="Times New Roman" w:hAnsi="Times New Roman"/>
              </w:rPr>
            </w:pPr>
            <w:r w:rsidRPr="007E0C3C">
              <w:rPr>
                <w:rFonts w:ascii="Times New Roman" w:hAnsi="Times New Roman"/>
              </w:rPr>
              <w:t>Avu Lagoon and Dusornu CREMA</w:t>
            </w:r>
          </w:p>
        </w:tc>
      </w:tr>
      <w:tr w:rsidR="007E0C3C" w:rsidRPr="007E0C3C" w:rsidTr="00C851F6">
        <w:tc>
          <w:tcPr>
            <w:tcW w:w="0" w:type="auto"/>
          </w:tcPr>
          <w:p w:rsidR="007E0C3C" w:rsidRPr="007E0C3C" w:rsidRDefault="007E0C3C" w:rsidP="007E0C3C">
            <w:pPr>
              <w:outlineLvl w:val="0"/>
              <w:rPr>
                <w:rFonts w:ascii="Times New Roman" w:hAnsi="Times New Roman"/>
              </w:rPr>
            </w:pPr>
            <w:r w:rsidRPr="007E0C3C">
              <w:rPr>
                <w:rFonts w:ascii="Times New Roman" w:hAnsi="Times New Roman"/>
              </w:rPr>
              <w:t>Form green club in schools &amp; promote woodlot development</w:t>
            </w:r>
          </w:p>
        </w:tc>
        <w:tc>
          <w:tcPr>
            <w:tcW w:w="0" w:type="auto"/>
          </w:tcPr>
          <w:p w:rsidR="007E0C3C" w:rsidRPr="007E0C3C" w:rsidRDefault="007E0C3C" w:rsidP="007E0C3C">
            <w:pPr>
              <w:outlineLvl w:val="0"/>
              <w:rPr>
                <w:rFonts w:ascii="Times New Roman" w:hAnsi="Times New Roman"/>
              </w:rPr>
            </w:pPr>
            <w:r w:rsidRPr="007E0C3C">
              <w:rPr>
                <w:rFonts w:ascii="Times New Roman" w:hAnsi="Times New Roman"/>
              </w:rPr>
              <w:t>Selected basic schools</w:t>
            </w:r>
          </w:p>
        </w:tc>
        <w:tc>
          <w:tcPr>
            <w:tcW w:w="0" w:type="auto"/>
          </w:tcPr>
          <w:p w:rsidR="007E0C3C" w:rsidRPr="007E0C3C" w:rsidRDefault="007E0C3C" w:rsidP="007E0C3C">
            <w:pPr>
              <w:rPr>
                <w:rFonts w:ascii="Times New Roman" w:hAnsi="Times New Roman"/>
              </w:rPr>
            </w:pPr>
            <w:r w:rsidRPr="007E0C3C">
              <w:rPr>
                <w:rFonts w:ascii="Times New Roman" w:hAnsi="Times New Roman"/>
              </w:rPr>
              <w:t>Low awareness of promotion of woodlot development</w:t>
            </w:r>
          </w:p>
        </w:tc>
        <w:tc>
          <w:tcPr>
            <w:tcW w:w="0" w:type="auto"/>
            <w:shd w:val="clear" w:color="auto" w:fill="FFFFFF" w:themeFill="background1"/>
          </w:tcPr>
          <w:p w:rsidR="007E0C3C" w:rsidRPr="007E0C3C" w:rsidRDefault="007E0C3C" w:rsidP="007E0C3C">
            <w:pPr>
              <w:outlineLvl w:val="0"/>
              <w:rPr>
                <w:rFonts w:ascii="Times New Roman" w:hAnsi="Times New Roman"/>
              </w:rPr>
            </w:pPr>
            <w:r w:rsidRPr="007E0C3C">
              <w:rPr>
                <w:rFonts w:ascii="Times New Roman" w:hAnsi="Times New Roman"/>
              </w:rPr>
              <w:t>green club in schools &amp; promote woodlot development formed</w:t>
            </w:r>
          </w:p>
        </w:tc>
        <w:tc>
          <w:tcPr>
            <w:tcW w:w="0" w:type="auto"/>
            <w:shd w:val="clear" w:color="auto" w:fill="9CC2E5" w:themeFill="accent1" w:themeFillTint="99"/>
          </w:tcPr>
          <w:p w:rsidR="007E0C3C" w:rsidRPr="007E0C3C" w:rsidRDefault="007E0C3C" w:rsidP="007E0C3C">
            <w:pPr>
              <w:jc w:val="both"/>
              <w:outlineLvl w:val="0"/>
              <w:rPr>
                <w:rFonts w:ascii="Times New Roman" w:hAnsi="Times New Roman"/>
              </w:rPr>
            </w:pPr>
          </w:p>
        </w:tc>
        <w:tc>
          <w:tcPr>
            <w:tcW w:w="0" w:type="auto"/>
            <w:shd w:val="clear" w:color="auto" w:fill="9CC2E5" w:themeFill="accent1" w:themeFillTint="99"/>
          </w:tcPr>
          <w:p w:rsidR="007E0C3C" w:rsidRPr="007E0C3C" w:rsidRDefault="007E0C3C" w:rsidP="007E0C3C">
            <w:pPr>
              <w:jc w:val="both"/>
              <w:outlineLvl w:val="0"/>
              <w:rPr>
                <w:rFonts w:ascii="Times New Roman" w:hAnsi="Times New Roman"/>
              </w:rPr>
            </w:pPr>
          </w:p>
        </w:tc>
        <w:tc>
          <w:tcPr>
            <w:tcW w:w="0" w:type="auto"/>
            <w:shd w:val="clear" w:color="auto" w:fill="9CC2E5" w:themeFill="accent1" w:themeFillTint="99"/>
          </w:tcPr>
          <w:p w:rsidR="007E0C3C" w:rsidRPr="007E0C3C" w:rsidRDefault="007E0C3C" w:rsidP="007E0C3C">
            <w:pPr>
              <w:jc w:val="both"/>
              <w:outlineLvl w:val="0"/>
              <w:rPr>
                <w:rFonts w:ascii="Times New Roman" w:hAnsi="Times New Roman"/>
              </w:rPr>
            </w:pPr>
          </w:p>
        </w:tc>
        <w:tc>
          <w:tcPr>
            <w:tcW w:w="0" w:type="auto"/>
            <w:shd w:val="clear" w:color="auto" w:fill="9CC2E5" w:themeFill="accent1" w:themeFillTint="99"/>
          </w:tcPr>
          <w:p w:rsidR="007E0C3C" w:rsidRPr="007E0C3C" w:rsidRDefault="007E0C3C" w:rsidP="007E0C3C">
            <w:pPr>
              <w:jc w:val="both"/>
              <w:outlineLvl w:val="0"/>
              <w:rPr>
                <w:rFonts w:ascii="Times New Roman" w:hAnsi="Times New Roman"/>
              </w:rPr>
            </w:pPr>
          </w:p>
        </w:tc>
        <w:tc>
          <w:tcPr>
            <w:tcW w:w="0" w:type="auto"/>
          </w:tcPr>
          <w:p w:rsidR="007E0C3C" w:rsidRPr="007E0C3C" w:rsidRDefault="007E0C3C" w:rsidP="007E0C3C">
            <w:pPr>
              <w:jc w:val="both"/>
              <w:outlineLvl w:val="0"/>
              <w:rPr>
                <w:rFonts w:ascii="Times New Roman" w:hAnsi="Times New Roman"/>
              </w:rPr>
            </w:pPr>
            <w:r w:rsidRPr="007E0C3C">
              <w:rPr>
                <w:rFonts w:ascii="Times New Roman" w:hAnsi="Times New Roman"/>
              </w:rPr>
              <w:t>10,000</w:t>
            </w:r>
          </w:p>
        </w:tc>
        <w:tc>
          <w:tcPr>
            <w:tcW w:w="0" w:type="auto"/>
          </w:tcPr>
          <w:p w:rsidR="007E0C3C" w:rsidRPr="007E0C3C" w:rsidRDefault="007E0C3C" w:rsidP="007E0C3C">
            <w:pPr>
              <w:jc w:val="both"/>
              <w:outlineLvl w:val="0"/>
              <w:rPr>
                <w:rFonts w:ascii="Times New Roman" w:hAnsi="Times New Roman"/>
              </w:rPr>
            </w:pPr>
            <w:r w:rsidRPr="007E0C3C">
              <w:rPr>
                <w:rFonts w:ascii="Times New Roman" w:hAnsi="Times New Roman"/>
              </w:rPr>
              <w:t>5,000</w:t>
            </w:r>
          </w:p>
        </w:tc>
        <w:tc>
          <w:tcPr>
            <w:tcW w:w="0" w:type="auto"/>
          </w:tcPr>
          <w:p w:rsidR="007E0C3C" w:rsidRPr="007E0C3C" w:rsidRDefault="007E0C3C" w:rsidP="007E0C3C">
            <w:pPr>
              <w:jc w:val="both"/>
              <w:outlineLvl w:val="0"/>
              <w:rPr>
                <w:rFonts w:ascii="Times New Roman" w:hAnsi="Times New Roman"/>
              </w:rPr>
            </w:pPr>
          </w:p>
        </w:tc>
        <w:tc>
          <w:tcPr>
            <w:tcW w:w="0" w:type="auto"/>
          </w:tcPr>
          <w:p w:rsidR="007E0C3C" w:rsidRPr="007E0C3C" w:rsidRDefault="007E0C3C" w:rsidP="007E0C3C">
            <w:pPr>
              <w:jc w:val="both"/>
              <w:outlineLvl w:val="0"/>
              <w:rPr>
                <w:rFonts w:ascii="Times New Roman" w:hAnsi="Times New Roman"/>
              </w:rPr>
            </w:pPr>
            <w:r w:rsidRPr="007E0C3C">
              <w:rPr>
                <w:rFonts w:ascii="Times New Roman" w:hAnsi="Times New Roman"/>
              </w:rPr>
              <w:t>√</w:t>
            </w:r>
          </w:p>
        </w:tc>
        <w:tc>
          <w:tcPr>
            <w:tcW w:w="0" w:type="auto"/>
          </w:tcPr>
          <w:p w:rsidR="007E0C3C" w:rsidRPr="007E0C3C" w:rsidRDefault="007E0C3C" w:rsidP="007E0C3C">
            <w:pPr>
              <w:jc w:val="both"/>
              <w:outlineLvl w:val="0"/>
              <w:rPr>
                <w:rFonts w:ascii="Times New Roman" w:hAnsi="Times New Roman"/>
              </w:rPr>
            </w:pPr>
          </w:p>
        </w:tc>
        <w:tc>
          <w:tcPr>
            <w:tcW w:w="0" w:type="auto"/>
          </w:tcPr>
          <w:p w:rsidR="007E0C3C" w:rsidRPr="007E0C3C" w:rsidRDefault="007E0C3C" w:rsidP="007E0C3C">
            <w:pPr>
              <w:jc w:val="both"/>
              <w:outlineLvl w:val="0"/>
              <w:rPr>
                <w:rFonts w:ascii="Times New Roman" w:hAnsi="Times New Roman"/>
              </w:rPr>
            </w:pPr>
            <w:r w:rsidRPr="007E0C3C">
              <w:rPr>
                <w:rFonts w:ascii="Times New Roman" w:hAnsi="Times New Roman"/>
              </w:rPr>
              <w:t>Forestry</w:t>
            </w:r>
          </w:p>
        </w:tc>
        <w:tc>
          <w:tcPr>
            <w:tcW w:w="0" w:type="auto"/>
          </w:tcPr>
          <w:p w:rsidR="007E0C3C" w:rsidRPr="007E0C3C" w:rsidRDefault="007E0C3C" w:rsidP="007E0C3C">
            <w:pPr>
              <w:jc w:val="both"/>
              <w:outlineLvl w:val="0"/>
              <w:rPr>
                <w:rFonts w:ascii="Times New Roman" w:hAnsi="Times New Roman"/>
              </w:rPr>
            </w:pPr>
            <w:r w:rsidRPr="007E0C3C">
              <w:rPr>
                <w:rFonts w:ascii="Times New Roman" w:hAnsi="Times New Roman"/>
              </w:rPr>
              <w:t>NGOs/Central Adm.</w:t>
            </w:r>
          </w:p>
        </w:tc>
      </w:tr>
    </w:tbl>
    <w:p w:rsidR="00AB4D0E" w:rsidRPr="008D2A4C" w:rsidRDefault="00AB4D0E" w:rsidP="00AB4D0E">
      <w:pPr>
        <w:rPr>
          <w:rFonts w:ascii="Times New Roman" w:hAnsi="Times New Roman" w:cs="Times New Roman"/>
          <w:sz w:val="24"/>
          <w:szCs w:val="24"/>
        </w:rPr>
      </w:pPr>
    </w:p>
    <w:p w:rsidR="00AB4D0E" w:rsidRPr="008D2A4C" w:rsidRDefault="00AB4D0E" w:rsidP="00AB4D0E">
      <w:pPr>
        <w:rPr>
          <w:rFonts w:ascii="Times New Roman" w:hAnsi="Times New Roman" w:cs="Times New Roman"/>
          <w:sz w:val="24"/>
          <w:szCs w:val="24"/>
        </w:rPr>
      </w:pPr>
    </w:p>
    <w:p w:rsidR="00AB4D0E" w:rsidRPr="008D2A4C" w:rsidRDefault="00AB4D0E" w:rsidP="00AB4D0E">
      <w:pPr>
        <w:rPr>
          <w:rFonts w:ascii="Times New Roman" w:hAnsi="Times New Roman" w:cs="Times New Roman"/>
          <w:sz w:val="24"/>
          <w:szCs w:val="24"/>
        </w:rPr>
      </w:pPr>
    </w:p>
    <w:p w:rsidR="00AB4D0E" w:rsidRPr="008D2A4C" w:rsidRDefault="00AB4D0E" w:rsidP="00AB4D0E">
      <w:pPr>
        <w:rPr>
          <w:rFonts w:ascii="Times New Roman" w:hAnsi="Times New Roman" w:cs="Times New Roman"/>
          <w:sz w:val="24"/>
          <w:szCs w:val="24"/>
        </w:rPr>
      </w:pPr>
    </w:p>
    <w:p w:rsidR="00AB4D0E" w:rsidRPr="008D2A4C" w:rsidRDefault="00AB4D0E" w:rsidP="00AB4D0E">
      <w:pPr>
        <w:rPr>
          <w:rFonts w:ascii="Times New Roman" w:hAnsi="Times New Roman" w:cs="Times New Roman"/>
          <w:sz w:val="24"/>
          <w:szCs w:val="24"/>
        </w:rPr>
      </w:pPr>
    </w:p>
    <w:p w:rsidR="00AB4D0E" w:rsidRPr="008D2A4C" w:rsidRDefault="00AB4D0E" w:rsidP="00AB4D0E">
      <w:pPr>
        <w:rPr>
          <w:rFonts w:ascii="Times New Roman" w:hAnsi="Times New Roman" w:cs="Times New Roman"/>
          <w:sz w:val="24"/>
          <w:szCs w:val="24"/>
        </w:rPr>
        <w:sectPr w:rsidR="00AB4D0E" w:rsidRPr="008D2A4C" w:rsidSect="00D51B6D">
          <w:pgSz w:w="15840" w:h="12240" w:orient="landscape"/>
          <w:pgMar w:top="720" w:right="720" w:bottom="720" w:left="720" w:header="720" w:footer="720" w:gutter="0"/>
          <w:pgNumType w:start="1"/>
          <w:cols w:space="720"/>
          <w:docGrid w:linePitch="360"/>
        </w:sectPr>
      </w:pPr>
    </w:p>
    <w:p w:rsidR="00AB4D0E" w:rsidRPr="008D2A4C" w:rsidRDefault="00AB4D0E" w:rsidP="00AB4D0E">
      <w:pPr>
        <w:pStyle w:val="Heading1"/>
        <w:spacing w:line="240" w:lineRule="auto"/>
        <w:jc w:val="center"/>
        <w:rPr>
          <w:rFonts w:ascii="Times New Roman" w:hAnsi="Times New Roman"/>
          <w:sz w:val="24"/>
          <w:szCs w:val="24"/>
        </w:rPr>
      </w:pPr>
      <w:bookmarkStart w:id="49" w:name="_Toc119319760"/>
      <w:r w:rsidRPr="008D2A4C">
        <w:rPr>
          <w:rFonts w:ascii="Times New Roman" w:hAnsi="Times New Roman"/>
          <w:sz w:val="24"/>
          <w:szCs w:val="24"/>
        </w:rPr>
        <w:lastRenderedPageBreak/>
        <w:t>CHAPTER F</w:t>
      </w:r>
      <w:bookmarkEnd w:id="49"/>
      <w:r>
        <w:rPr>
          <w:rFonts w:ascii="Times New Roman" w:hAnsi="Times New Roman"/>
          <w:sz w:val="24"/>
          <w:szCs w:val="24"/>
        </w:rPr>
        <w:t>OUR</w:t>
      </w:r>
    </w:p>
    <w:p w:rsidR="00AB4D0E" w:rsidRPr="008D2A4C" w:rsidRDefault="00AB4D0E" w:rsidP="00AB4D0E">
      <w:pPr>
        <w:pStyle w:val="Heading1"/>
        <w:spacing w:line="240" w:lineRule="auto"/>
        <w:rPr>
          <w:rFonts w:ascii="Times New Roman" w:hAnsi="Times New Roman"/>
          <w:sz w:val="24"/>
          <w:szCs w:val="24"/>
        </w:rPr>
      </w:pPr>
      <w:bookmarkStart w:id="50" w:name="_Toc119319761"/>
      <w:r>
        <w:rPr>
          <w:rFonts w:ascii="Times New Roman" w:hAnsi="Times New Roman"/>
          <w:sz w:val="24"/>
          <w:szCs w:val="24"/>
        </w:rPr>
        <w:t>4</w:t>
      </w:r>
      <w:r w:rsidRPr="008D2A4C">
        <w:rPr>
          <w:rFonts w:ascii="Times New Roman" w:hAnsi="Times New Roman"/>
          <w:sz w:val="24"/>
          <w:szCs w:val="24"/>
        </w:rPr>
        <w:t>.0 MONITORING AND EVALUATION</w:t>
      </w:r>
      <w:bookmarkEnd w:id="50"/>
    </w:p>
    <w:p w:rsidR="00AB4D0E" w:rsidRPr="008D2A4C" w:rsidRDefault="00AB4D0E" w:rsidP="00AB4D0E">
      <w:pPr>
        <w:pStyle w:val="Heading1"/>
        <w:spacing w:before="0" w:line="240" w:lineRule="auto"/>
        <w:rPr>
          <w:rFonts w:ascii="Times New Roman" w:hAnsi="Times New Roman"/>
          <w:sz w:val="24"/>
          <w:szCs w:val="24"/>
        </w:rPr>
      </w:pPr>
      <w:r w:rsidRPr="008D2A4C">
        <w:rPr>
          <w:rFonts w:ascii="Times New Roman" w:hAnsi="Times New Roman"/>
          <w:sz w:val="24"/>
          <w:szCs w:val="24"/>
        </w:rPr>
        <w:t xml:space="preserve"> </w:t>
      </w:r>
    </w:p>
    <w:p w:rsidR="00AB4D0E" w:rsidRPr="008D2A4C" w:rsidRDefault="00AB4D0E" w:rsidP="00AB4D0E">
      <w:pPr>
        <w:pStyle w:val="Heading2"/>
      </w:pPr>
      <w:bookmarkStart w:id="51" w:name="_Toc119319762"/>
      <w:r>
        <w:t>4</w:t>
      </w:r>
      <w:r w:rsidRPr="008D2A4C">
        <w:t>.1 Introduction</w:t>
      </w:r>
      <w:bookmarkEnd w:id="51"/>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 xml:space="preserve">The effectiveness of policies, programmes and projects are achieved through effective processes of monitoring and evaluation. Monitoring and Evaluation are to assist in the effective implementation of a plan/ programme/ project, and identify lessons that may be useful for future projects. The monitoring and evaluation of these projects will be done via the use of municipality monitoring systems or by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Assembly and the various stakeholders who would sponsor. This will help ensure that input delivery, work schedule and expected output matches the details of the plan.</w:t>
      </w: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 xml:space="preserve">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Assembly will facilitate the implementation of the plan. The essential actions needed to ensure effective implementation will include but not limited to the following:</w:t>
      </w:r>
    </w:p>
    <w:p w:rsidR="00AB4D0E" w:rsidRPr="008D2A4C" w:rsidRDefault="00AB4D0E" w:rsidP="00AB4D0E">
      <w:pPr>
        <w:numPr>
          <w:ilvl w:val="0"/>
          <w:numId w:val="5"/>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Maintenance of security, peace and public order in the entire municipality</w:t>
      </w:r>
    </w:p>
    <w:p w:rsidR="00AB4D0E" w:rsidRPr="008D2A4C" w:rsidRDefault="00AB4D0E" w:rsidP="00AB4D0E">
      <w:pPr>
        <w:numPr>
          <w:ilvl w:val="0"/>
          <w:numId w:val="5"/>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Co-ordination of planned programmes and projects of the various units (i.e. Area Councils, Decentralized Departments / Agencies, CSOs and the Private Sector)</w:t>
      </w:r>
    </w:p>
    <w:p w:rsidR="00AB4D0E" w:rsidRPr="008D2A4C" w:rsidRDefault="00AB4D0E" w:rsidP="00AB4D0E">
      <w:pPr>
        <w:numPr>
          <w:ilvl w:val="0"/>
          <w:numId w:val="5"/>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Strict adherence to execution of planned development programmes</w:t>
      </w:r>
    </w:p>
    <w:p w:rsidR="00AB4D0E" w:rsidRPr="008D2A4C" w:rsidRDefault="00AB4D0E" w:rsidP="00AB4D0E">
      <w:pPr>
        <w:numPr>
          <w:ilvl w:val="0"/>
          <w:numId w:val="5"/>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Strengthening of the Area Councils and unit committees to undertake community development initiatives.</w:t>
      </w:r>
    </w:p>
    <w:p w:rsidR="00AB4D0E" w:rsidRPr="008D2A4C" w:rsidRDefault="00AB4D0E" w:rsidP="00AB4D0E">
      <w:pPr>
        <w:numPr>
          <w:ilvl w:val="0"/>
          <w:numId w:val="5"/>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Promotion of justice, human rights and civil liberties</w:t>
      </w:r>
    </w:p>
    <w:p w:rsidR="00AB4D0E" w:rsidRPr="008D2A4C" w:rsidRDefault="00AB4D0E" w:rsidP="00AB4D0E">
      <w:pPr>
        <w:numPr>
          <w:ilvl w:val="0"/>
          <w:numId w:val="5"/>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Promote public education in civil rights and obligations.</w:t>
      </w:r>
    </w:p>
    <w:p w:rsidR="00AB4D0E" w:rsidRPr="008D2A4C" w:rsidRDefault="00AB4D0E" w:rsidP="00AB4D0E">
      <w:pPr>
        <w:numPr>
          <w:ilvl w:val="0"/>
          <w:numId w:val="5"/>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Organization of an efficient system of revenue mobilization</w:t>
      </w:r>
    </w:p>
    <w:p w:rsidR="00AB4D0E" w:rsidRPr="008D2A4C" w:rsidRDefault="00AB4D0E" w:rsidP="00AB4D0E">
      <w:pPr>
        <w:numPr>
          <w:ilvl w:val="0"/>
          <w:numId w:val="5"/>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Promote co-operation and coordination among public and private agencies involved in socio-economic development</w:t>
      </w:r>
    </w:p>
    <w:p w:rsidR="00AB4D0E" w:rsidRPr="008D2A4C" w:rsidRDefault="00AB4D0E" w:rsidP="00AB4D0E">
      <w:pPr>
        <w:spacing w:after="0" w:line="240" w:lineRule="auto"/>
        <w:ind w:left="720"/>
        <w:jc w:val="both"/>
        <w:rPr>
          <w:rFonts w:ascii="Times New Roman" w:hAnsi="Times New Roman" w:cs="Times New Roman"/>
          <w:sz w:val="24"/>
          <w:szCs w:val="24"/>
        </w:rPr>
      </w:pPr>
    </w:p>
    <w:p w:rsidR="00AB4D0E" w:rsidRPr="008D2A4C" w:rsidRDefault="00AB4D0E" w:rsidP="00AB4D0E">
      <w:pPr>
        <w:pStyle w:val="Heading2"/>
        <w:jc w:val="both"/>
      </w:pPr>
      <w:bookmarkStart w:id="52" w:name="_Toc119319763"/>
      <w:r>
        <w:t>4</w:t>
      </w:r>
      <w:r w:rsidRPr="008D2A4C">
        <w:t>.2 Monitoring and Evaluation Arrangements</w:t>
      </w:r>
      <w:bookmarkEnd w:id="52"/>
      <w:r w:rsidRPr="008D2A4C">
        <w:t xml:space="preserve"> </w:t>
      </w: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 xml:space="preserve">Monitoring and evaluation of projects and programmes within the planned period will be mainly undertaking by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Planning Co-ordinating Unit (DPCU), stakeholders and the communities.</w:t>
      </w: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Monitoring and evaluation reports of projects and programmes will be completed according to the formats provided by the National Development Planning Commission (NDPC), as indicated in the later parts of this chapter. Summaries of the reports will be made available for the Executive Committee (EXECO) of the Assembly. Copies of the reports will then be forwarded to the Regional Coordinating Council (RCC) through the Regional Planning Coordinating Unit (RPCU).</w:t>
      </w:r>
    </w:p>
    <w:p w:rsidR="00AB4D0E" w:rsidRPr="008D2A4C" w:rsidRDefault="00AB4D0E" w:rsidP="00AB4D0E">
      <w:pPr>
        <w:pStyle w:val="Heading3"/>
        <w:spacing w:line="240" w:lineRule="auto"/>
        <w:jc w:val="both"/>
        <w:rPr>
          <w:rFonts w:ascii="Times New Roman" w:hAnsi="Times New Roman"/>
          <w:sz w:val="24"/>
          <w:szCs w:val="24"/>
        </w:rPr>
      </w:pPr>
      <w:bookmarkStart w:id="53" w:name="_Toc119319764"/>
      <w:r>
        <w:rPr>
          <w:rFonts w:ascii="Times New Roman" w:hAnsi="Times New Roman"/>
          <w:sz w:val="24"/>
          <w:szCs w:val="24"/>
        </w:rPr>
        <w:t>4</w:t>
      </w:r>
      <w:r w:rsidRPr="008D2A4C">
        <w:rPr>
          <w:rFonts w:ascii="Times New Roman" w:hAnsi="Times New Roman"/>
          <w:sz w:val="24"/>
          <w:szCs w:val="24"/>
        </w:rPr>
        <w:t>.2.1 Monitoring Reports</w:t>
      </w:r>
      <w:bookmarkEnd w:id="53"/>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Project monitoring normally starts at the time when the actual project implementation begins. Actual monitoring plan (specifying who is responsible for monitoring, at what time the monitoring should be done as well as what will be monitored) will be prepared in advance. Statistical tools such as bar charts and graphs will be prepared to display to indicate the progress of each project during the implementation period.</w:t>
      </w: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lastRenderedPageBreak/>
        <w:t xml:space="preserve">The various stakeholders as well as their respective responsibilities in the monitoring process will be indicated in the monitoring plan. Dissemination of the report to the widest possible agencies and personnel affected is essential.  </w:t>
      </w:r>
    </w:p>
    <w:p w:rsidR="00AB4D0E" w:rsidRPr="008D2A4C" w:rsidRDefault="00AB4D0E" w:rsidP="00AB4D0E">
      <w:pPr>
        <w:spacing w:line="240" w:lineRule="auto"/>
        <w:rPr>
          <w:rFonts w:ascii="Times New Roman" w:hAnsi="Times New Roman" w:cs="Times New Roman"/>
          <w:sz w:val="24"/>
          <w:szCs w:val="24"/>
        </w:rPr>
      </w:pPr>
      <w:r w:rsidRPr="008D2A4C">
        <w:rPr>
          <w:rFonts w:ascii="Times New Roman" w:hAnsi="Times New Roman" w:cs="Times New Roman"/>
          <w:sz w:val="24"/>
          <w:szCs w:val="24"/>
        </w:rPr>
        <w:t>The monitoring report will be presented according to the following format:</w:t>
      </w:r>
    </w:p>
    <w:p w:rsidR="00AB4D0E" w:rsidRPr="008D2A4C" w:rsidRDefault="00AB4D0E" w:rsidP="00AB4D0E">
      <w:pPr>
        <w:pStyle w:val="Heading2"/>
      </w:pPr>
      <w:bookmarkStart w:id="54" w:name="_Toc119319765"/>
      <w:r w:rsidRPr="008D2A4C">
        <w:t>Programme and Project Monitoring Report</w:t>
      </w:r>
      <w:bookmarkEnd w:id="54"/>
    </w:p>
    <w:p w:rsidR="00AB4D0E" w:rsidRPr="008D2A4C" w:rsidRDefault="00AB4D0E" w:rsidP="00AB4D0E">
      <w:pPr>
        <w:spacing w:line="240" w:lineRule="auto"/>
        <w:rPr>
          <w:rFonts w:ascii="Times New Roman" w:hAnsi="Times New Roman" w:cs="Times New Roman"/>
          <w:sz w:val="24"/>
          <w:szCs w:val="24"/>
        </w:rPr>
      </w:pPr>
      <w:r w:rsidRPr="008D2A4C">
        <w:rPr>
          <w:rFonts w:ascii="Times New Roman" w:hAnsi="Times New Roman" w:cs="Times New Roman"/>
          <w:sz w:val="24"/>
          <w:szCs w:val="24"/>
        </w:rPr>
        <w:t>A</w:t>
      </w:r>
      <w:r w:rsidRPr="008D2A4C">
        <w:rPr>
          <w:rFonts w:ascii="Times New Roman" w:hAnsi="Times New Roman" w:cs="Times New Roman"/>
          <w:sz w:val="24"/>
          <w:szCs w:val="24"/>
        </w:rPr>
        <w:tab/>
        <w:t>PROJECT IDENTIFICATION</w:t>
      </w:r>
    </w:p>
    <w:p w:rsidR="00AB4D0E" w:rsidRPr="008D2A4C" w:rsidRDefault="00AB4D0E" w:rsidP="00AB4D0E">
      <w:pPr>
        <w:spacing w:line="240" w:lineRule="auto"/>
        <w:rPr>
          <w:rFonts w:ascii="Times New Roman" w:hAnsi="Times New Roman" w:cs="Times New Roman"/>
          <w:sz w:val="24"/>
          <w:szCs w:val="24"/>
        </w:rPr>
      </w:pPr>
      <w:r w:rsidRPr="008D2A4C">
        <w:rPr>
          <w:rFonts w:ascii="Times New Roman" w:hAnsi="Times New Roman" w:cs="Times New Roman"/>
          <w:sz w:val="24"/>
          <w:szCs w:val="24"/>
        </w:rPr>
        <w:t>A1</w:t>
      </w:r>
      <w:r w:rsidRPr="008D2A4C">
        <w:rPr>
          <w:rFonts w:ascii="Times New Roman" w:hAnsi="Times New Roman" w:cs="Times New Roman"/>
          <w:sz w:val="24"/>
          <w:szCs w:val="24"/>
        </w:rPr>
        <w:tab/>
        <w:t>Project Title ……………………….</w:t>
      </w:r>
    </w:p>
    <w:p w:rsidR="00AB4D0E" w:rsidRPr="008D2A4C" w:rsidRDefault="00AB4D0E" w:rsidP="00AB4D0E">
      <w:pPr>
        <w:spacing w:line="240" w:lineRule="auto"/>
        <w:rPr>
          <w:rFonts w:ascii="Times New Roman" w:hAnsi="Times New Roman" w:cs="Times New Roman"/>
          <w:sz w:val="24"/>
          <w:szCs w:val="24"/>
        </w:rPr>
      </w:pPr>
      <w:r w:rsidRPr="008D2A4C">
        <w:rPr>
          <w:rFonts w:ascii="Times New Roman" w:hAnsi="Times New Roman" w:cs="Times New Roman"/>
          <w:sz w:val="24"/>
          <w:szCs w:val="24"/>
        </w:rPr>
        <w:t>A2</w:t>
      </w:r>
      <w:r w:rsidRPr="008D2A4C">
        <w:rPr>
          <w:rFonts w:ascii="Times New Roman" w:hAnsi="Times New Roman" w:cs="Times New Roman"/>
          <w:sz w:val="24"/>
          <w:szCs w:val="24"/>
        </w:rPr>
        <w:tab/>
        <w:t>Project Code No:</w:t>
      </w:r>
    </w:p>
    <w:tbl>
      <w:tblPr>
        <w:tblpPr w:leftFromText="180" w:rightFromText="180" w:vertAnchor="text" w:horzAnchor="margin" w:tblpY="2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8"/>
        <w:gridCol w:w="744"/>
        <w:gridCol w:w="876"/>
        <w:gridCol w:w="1080"/>
        <w:gridCol w:w="1080"/>
        <w:gridCol w:w="1080"/>
      </w:tblGrid>
      <w:tr w:rsidR="00AB4D0E" w:rsidRPr="008D2A4C" w:rsidTr="00D51B6D">
        <w:tc>
          <w:tcPr>
            <w:tcW w:w="1088" w:type="dxa"/>
          </w:tcPr>
          <w:p w:rsidR="00AB4D0E" w:rsidRPr="008D2A4C" w:rsidRDefault="00AB4D0E" w:rsidP="00D51B6D">
            <w:pPr>
              <w:spacing w:line="240" w:lineRule="auto"/>
              <w:rPr>
                <w:rFonts w:ascii="Times New Roman" w:hAnsi="Times New Roman" w:cs="Times New Roman"/>
                <w:sz w:val="24"/>
                <w:szCs w:val="24"/>
              </w:rPr>
            </w:pPr>
          </w:p>
        </w:tc>
        <w:tc>
          <w:tcPr>
            <w:tcW w:w="744" w:type="dxa"/>
          </w:tcPr>
          <w:p w:rsidR="00AB4D0E" w:rsidRPr="008D2A4C" w:rsidRDefault="00AB4D0E" w:rsidP="00D51B6D">
            <w:pPr>
              <w:spacing w:line="240" w:lineRule="auto"/>
              <w:rPr>
                <w:rFonts w:ascii="Times New Roman" w:hAnsi="Times New Roman" w:cs="Times New Roman"/>
                <w:sz w:val="24"/>
                <w:szCs w:val="24"/>
              </w:rPr>
            </w:pPr>
          </w:p>
        </w:tc>
        <w:tc>
          <w:tcPr>
            <w:tcW w:w="876" w:type="dxa"/>
          </w:tcPr>
          <w:p w:rsidR="00AB4D0E" w:rsidRPr="008D2A4C" w:rsidRDefault="00AB4D0E" w:rsidP="00D51B6D">
            <w:pPr>
              <w:spacing w:line="240" w:lineRule="auto"/>
              <w:rPr>
                <w:rFonts w:ascii="Times New Roman" w:hAnsi="Times New Roman" w:cs="Times New Roman"/>
                <w:sz w:val="24"/>
                <w:szCs w:val="24"/>
              </w:rPr>
            </w:pPr>
          </w:p>
        </w:tc>
        <w:tc>
          <w:tcPr>
            <w:tcW w:w="1080" w:type="dxa"/>
          </w:tcPr>
          <w:p w:rsidR="00AB4D0E" w:rsidRPr="008D2A4C" w:rsidRDefault="00AB4D0E" w:rsidP="00D51B6D">
            <w:pPr>
              <w:spacing w:line="240" w:lineRule="auto"/>
              <w:rPr>
                <w:rFonts w:ascii="Times New Roman" w:hAnsi="Times New Roman" w:cs="Times New Roman"/>
                <w:sz w:val="24"/>
                <w:szCs w:val="24"/>
              </w:rPr>
            </w:pPr>
          </w:p>
        </w:tc>
        <w:tc>
          <w:tcPr>
            <w:tcW w:w="1080" w:type="dxa"/>
          </w:tcPr>
          <w:p w:rsidR="00AB4D0E" w:rsidRPr="008D2A4C" w:rsidRDefault="00AB4D0E" w:rsidP="00D51B6D">
            <w:pPr>
              <w:spacing w:line="240" w:lineRule="auto"/>
              <w:rPr>
                <w:rFonts w:ascii="Times New Roman" w:hAnsi="Times New Roman" w:cs="Times New Roman"/>
                <w:sz w:val="24"/>
                <w:szCs w:val="24"/>
              </w:rPr>
            </w:pPr>
          </w:p>
        </w:tc>
        <w:tc>
          <w:tcPr>
            <w:tcW w:w="1080" w:type="dxa"/>
          </w:tcPr>
          <w:p w:rsidR="00AB4D0E" w:rsidRPr="008D2A4C" w:rsidRDefault="00AB4D0E" w:rsidP="00D51B6D">
            <w:pPr>
              <w:spacing w:line="240" w:lineRule="auto"/>
              <w:rPr>
                <w:rFonts w:ascii="Times New Roman" w:hAnsi="Times New Roman" w:cs="Times New Roman"/>
                <w:sz w:val="24"/>
                <w:szCs w:val="24"/>
              </w:rPr>
            </w:pPr>
          </w:p>
        </w:tc>
      </w:tr>
    </w:tbl>
    <w:p w:rsidR="00AB4D0E" w:rsidRPr="008D2A4C" w:rsidRDefault="00AB4D0E" w:rsidP="00AB4D0E">
      <w:pPr>
        <w:spacing w:line="240" w:lineRule="auto"/>
        <w:rPr>
          <w:rFonts w:ascii="Times New Roman" w:hAnsi="Times New Roman" w:cs="Times New Roman"/>
          <w:sz w:val="24"/>
          <w:szCs w:val="24"/>
        </w:rPr>
      </w:pPr>
      <w:r w:rsidRPr="008D2A4C">
        <w:rPr>
          <w:rFonts w:ascii="Times New Roman" w:hAnsi="Times New Roman" w:cs="Times New Roman"/>
          <w:sz w:val="24"/>
          <w:szCs w:val="24"/>
        </w:rPr>
        <w:tab/>
      </w:r>
    </w:p>
    <w:p w:rsidR="00AB4D0E" w:rsidRPr="008D2A4C" w:rsidRDefault="00AB4D0E" w:rsidP="00AB4D0E">
      <w:pPr>
        <w:spacing w:line="240" w:lineRule="auto"/>
        <w:rPr>
          <w:rFonts w:ascii="Times New Roman" w:hAnsi="Times New Roman" w:cs="Times New Roman"/>
          <w:sz w:val="24"/>
          <w:szCs w:val="24"/>
        </w:rPr>
      </w:pPr>
    </w:p>
    <w:p w:rsidR="00AB4D0E" w:rsidRPr="008D2A4C" w:rsidRDefault="00AB4D0E" w:rsidP="00AB4D0E">
      <w:pPr>
        <w:spacing w:line="240" w:lineRule="auto"/>
        <w:rPr>
          <w:rFonts w:ascii="Times New Roman" w:hAnsi="Times New Roman" w:cs="Times New Roman"/>
          <w:sz w:val="24"/>
          <w:szCs w:val="24"/>
        </w:rPr>
      </w:pPr>
      <w:r w:rsidRPr="008D2A4C">
        <w:rPr>
          <w:rFonts w:ascii="Times New Roman" w:hAnsi="Times New Roman" w:cs="Times New Roman"/>
          <w:sz w:val="24"/>
          <w:szCs w:val="24"/>
        </w:rPr>
        <w:t>(The project code and numbering system will be provided by NDPC)</w:t>
      </w:r>
    </w:p>
    <w:p w:rsidR="00AB4D0E" w:rsidRPr="008D2A4C" w:rsidRDefault="00AB4D0E" w:rsidP="00AB4D0E">
      <w:pPr>
        <w:spacing w:line="240" w:lineRule="auto"/>
        <w:rPr>
          <w:rFonts w:ascii="Times New Roman" w:hAnsi="Times New Roman" w:cs="Times New Roman"/>
          <w:sz w:val="24"/>
          <w:szCs w:val="24"/>
        </w:rPr>
      </w:pPr>
      <w:r w:rsidRPr="008D2A4C">
        <w:rPr>
          <w:rFonts w:ascii="Times New Roman" w:hAnsi="Times New Roman" w:cs="Times New Roman"/>
          <w:sz w:val="24"/>
          <w:szCs w:val="24"/>
        </w:rPr>
        <w:t>A3</w:t>
      </w:r>
      <w:r w:rsidRPr="008D2A4C">
        <w:rPr>
          <w:rFonts w:ascii="Times New Roman" w:hAnsi="Times New Roman" w:cs="Times New Roman"/>
          <w:sz w:val="24"/>
          <w:szCs w:val="24"/>
        </w:rPr>
        <w:tab/>
        <w:t>Project location………………………………………..</w:t>
      </w:r>
    </w:p>
    <w:p w:rsidR="00AB4D0E" w:rsidRPr="008D2A4C" w:rsidRDefault="00AB4D0E" w:rsidP="00AB4D0E">
      <w:pPr>
        <w:spacing w:line="240" w:lineRule="auto"/>
        <w:rPr>
          <w:rFonts w:ascii="Times New Roman" w:hAnsi="Times New Roman" w:cs="Times New Roman"/>
          <w:sz w:val="24"/>
          <w:szCs w:val="24"/>
        </w:rPr>
      </w:pPr>
      <w:r w:rsidRPr="008D2A4C">
        <w:rPr>
          <w:rFonts w:ascii="Times New Roman" w:hAnsi="Times New Roman" w:cs="Times New Roman"/>
          <w:sz w:val="24"/>
          <w:szCs w:val="24"/>
        </w:rPr>
        <w:t>A4</w:t>
      </w:r>
      <w:r w:rsidRPr="008D2A4C">
        <w:rPr>
          <w:rFonts w:ascii="Times New Roman" w:hAnsi="Times New Roman" w:cs="Times New Roman"/>
          <w:sz w:val="24"/>
          <w:szCs w:val="24"/>
        </w:rPr>
        <w:tab/>
        <w:t>Implementing Agency (s)……………………………..</w:t>
      </w:r>
    </w:p>
    <w:p w:rsidR="00AB4D0E" w:rsidRPr="008D2A4C" w:rsidRDefault="00AB4D0E" w:rsidP="00AB4D0E">
      <w:pPr>
        <w:spacing w:line="240" w:lineRule="auto"/>
        <w:rPr>
          <w:rFonts w:ascii="Times New Roman" w:hAnsi="Times New Roman" w:cs="Times New Roman"/>
          <w:sz w:val="24"/>
          <w:szCs w:val="24"/>
        </w:rPr>
      </w:pPr>
      <w:r w:rsidRPr="008D2A4C">
        <w:rPr>
          <w:rFonts w:ascii="Times New Roman" w:hAnsi="Times New Roman" w:cs="Times New Roman"/>
          <w:sz w:val="24"/>
          <w:szCs w:val="24"/>
        </w:rPr>
        <w:t>A5</w:t>
      </w:r>
      <w:r w:rsidRPr="008D2A4C">
        <w:rPr>
          <w:rFonts w:ascii="Times New Roman" w:hAnsi="Times New Roman" w:cs="Times New Roman"/>
          <w:sz w:val="24"/>
          <w:szCs w:val="24"/>
        </w:rPr>
        <w:tab/>
        <w:t>Monitoring Agency (s)………………………………….</w:t>
      </w:r>
    </w:p>
    <w:p w:rsidR="00AB4D0E" w:rsidRPr="008D2A4C" w:rsidRDefault="00AB4D0E" w:rsidP="00AB4D0E">
      <w:pPr>
        <w:spacing w:line="240" w:lineRule="auto"/>
        <w:rPr>
          <w:rFonts w:ascii="Times New Roman" w:hAnsi="Times New Roman" w:cs="Times New Roman"/>
          <w:sz w:val="24"/>
          <w:szCs w:val="24"/>
        </w:rPr>
      </w:pPr>
      <w:r w:rsidRPr="008D2A4C">
        <w:rPr>
          <w:rFonts w:ascii="Times New Roman" w:hAnsi="Times New Roman" w:cs="Times New Roman"/>
          <w:sz w:val="24"/>
          <w:szCs w:val="24"/>
        </w:rPr>
        <w:t>A6</w:t>
      </w:r>
      <w:r w:rsidRPr="008D2A4C">
        <w:rPr>
          <w:rFonts w:ascii="Times New Roman" w:hAnsi="Times New Roman" w:cs="Times New Roman"/>
          <w:sz w:val="24"/>
          <w:szCs w:val="24"/>
        </w:rPr>
        <w:tab/>
        <w:t>date of monitoring……………………………</w:t>
      </w:r>
    </w:p>
    <w:p w:rsidR="00AB4D0E" w:rsidRPr="008D2A4C" w:rsidRDefault="00AB4D0E" w:rsidP="00AB4D0E">
      <w:pPr>
        <w:spacing w:line="240" w:lineRule="auto"/>
        <w:rPr>
          <w:rFonts w:ascii="Times New Roman" w:hAnsi="Times New Roman" w:cs="Times New Roman"/>
          <w:sz w:val="24"/>
          <w:szCs w:val="24"/>
        </w:rPr>
      </w:pPr>
    </w:p>
    <w:p w:rsidR="00AB4D0E" w:rsidRPr="008D2A4C" w:rsidRDefault="00AB4D0E" w:rsidP="00AB4D0E">
      <w:pPr>
        <w:spacing w:line="240" w:lineRule="auto"/>
        <w:rPr>
          <w:rFonts w:ascii="Times New Roman" w:hAnsi="Times New Roman" w:cs="Times New Roman"/>
          <w:sz w:val="24"/>
          <w:szCs w:val="24"/>
        </w:rPr>
      </w:pPr>
      <w:r w:rsidRPr="008D2A4C">
        <w:rPr>
          <w:rFonts w:ascii="Times New Roman" w:hAnsi="Times New Roman" w:cs="Times New Roman"/>
          <w:sz w:val="24"/>
          <w:szCs w:val="24"/>
        </w:rPr>
        <w:t>B</w:t>
      </w:r>
      <w:r w:rsidRPr="008D2A4C">
        <w:rPr>
          <w:rFonts w:ascii="Times New Roman" w:hAnsi="Times New Roman" w:cs="Times New Roman"/>
          <w:sz w:val="24"/>
          <w:szCs w:val="24"/>
        </w:rPr>
        <w:tab/>
        <w:t>PROGRAMME/PROJECT IMPLEMENTATION ONITORING</w:t>
      </w:r>
    </w:p>
    <w:p w:rsidR="00AB4D0E" w:rsidRPr="008D2A4C" w:rsidRDefault="00AB4D0E" w:rsidP="00AB4D0E">
      <w:pPr>
        <w:spacing w:line="240" w:lineRule="auto"/>
        <w:rPr>
          <w:rFonts w:ascii="Times New Roman" w:hAnsi="Times New Roman" w:cs="Times New Roman"/>
          <w:sz w:val="24"/>
          <w:szCs w:val="24"/>
        </w:rPr>
      </w:pPr>
      <w:r w:rsidRPr="008D2A4C">
        <w:rPr>
          <w:rFonts w:ascii="Times New Roman" w:hAnsi="Times New Roman" w:cs="Times New Roman"/>
          <w:sz w:val="24"/>
          <w:szCs w:val="24"/>
        </w:rPr>
        <w:t>B1</w:t>
      </w:r>
      <w:r w:rsidRPr="008D2A4C">
        <w:rPr>
          <w:rFonts w:ascii="Times New Roman" w:hAnsi="Times New Roman" w:cs="Times New Roman"/>
          <w:sz w:val="24"/>
          <w:szCs w:val="24"/>
        </w:rPr>
        <w:tab/>
        <w:t>Topics of monitoring</w:t>
      </w:r>
    </w:p>
    <w:p w:rsidR="00AB4D0E" w:rsidRPr="008D2A4C" w:rsidRDefault="00AB4D0E" w:rsidP="00AB4D0E">
      <w:pPr>
        <w:spacing w:line="240" w:lineRule="auto"/>
        <w:ind w:left="720"/>
        <w:rPr>
          <w:rFonts w:ascii="Times New Roman" w:hAnsi="Times New Roman" w:cs="Times New Roman"/>
          <w:sz w:val="24"/>
          <w:szCs w:val="24"/>
        </w:rPr>
      </w:pPr>
      <w:r w:rsidRPr="008D2A4C">
        <w:rPr>
          <w:rFonts w:ascii="Times New Roman" w:hAnsi="Times New Roman" w:cs="Times New Roman"/>
          <w:sz w:val="24"/>
          <w:szCs w:val="24"/>
        </w:rPr>
        <w:t>(These will include standard topics such as progress in physical implementation and financial mobilization and expenditure.  Other topics will vary depending on the programme or project.  These will be included under B6)</w:t>
      </w:r>
    </w:p>
    <w:p w:rsidR="00AB4D0E" w:rsidRPr="008D2A4C" w:rsidRDefault="00AB4D0E" w:rsidP="00AB4D0E">
      <w:pPr>
        <w:spacing w:line="240" w:lineRule="auto"/>
        <w:ind w:left="720"/>
        <w:rPr>
          <w:rFonts w:ascii="Times New Roman" w:hAnsi="Times New Roman" w:cs="Times New Roman"/>
          <w:sz w:val="24"/>
          <w:szCs w:val="24"/>
        </w:rPr>
      </w:pPr>
    </w:p>
    <w:p w:rsidR="00AB4D0E" w:rsidRPr="008D2A4C" w:rsidRDefault="00AB4D0E" w:rsidP="00AB4D0E">
      <w:pPr>
        <w:spacing w:line="240" w:lineRule="auto"/>
        <w:rPr>
          <w:rFonts w:ascii="Times New Roman" w:hAnsi="Times New Roman" w:cs="Times New Roman"/>
          <w:sz w:val="24"/>
          <w:szCs w:val="24"/>
        </w:rPr>
      </w:pPr>
      <w:r w:rsidRPr="008D2A4C">
        <w:rPr>
          <w:rFonts w:ascii="Times New Roman" w:hAnsi="Times New Roman" w:cs="Times New Roman"/>
          <w:sz w:val="24"/>
          <w:szCs w:val="24"/>
        </w:rPr>
        <w:t>B2</w:t>
      </w:r>
      <w:r w:rsidRPr="008D2A4C">
        <w:rPr>
          <w:rFonts w:ascii="Times New Roman" w:hAnsi="Times New Roman" w:cs="Times New Roman"/>
          <w:sz w:val="24"/>
          <w:szCs w:val="24"/>
        </w:rPr>
        <w:tab/>
        <w:t>starting date</w:t>
      </w:r>
      <w:r w:rsidRPr="008D2A4C">
        <w:rPr>
          <w:rFonts w:ascii="Times New Roman" w:hAnsi="Times New Roman" w:cs="Times New Roman"/>
          <w:sz w:val="24"/>
          <w:szCs w:val="24"/>
        </w:rPr>
        <w:tab/>
      </w:r>
      <w:r w:rsidRPr="008D2A4C">
        <w:rPr>
          <w:rFonts w:ascii="Times New Roman" w:hAnsi="Times New Roman" w:cs="Times New Roman"/>
          <w:sz w:val="24"/>
          <w:szCs w:val="24"/>
        </w:rPr>
        <w:tab/>
        <w:t>original estimate…………………………….</w:t>
      </w:r>
    </w:p>
    <w:p w:rsidR="00AB4D0E" w:rsidRPr="008D2A4C" w:rsidRDefault="00AB4D0E" w:rsidP="00AB4D0E">
      <w:pPr>
        <w:spacing w:line="240" w:lineRule="auto"/>
        <w:rPr>
          <w:rFonts w:ascii="Times New Roman" w:hAnsi="Times New Roman" w:cs="Times New Roman"/>
          <w:sz w:val="24"/>
          <w:szCs w:val="24"/>
        </w:rPr>
      </w:pPr>
      <w:r w:rsidRPr="008D2A4C">
        <w:rPr>
          <w:rFonts w:ascii="Times New Roman" w:hAnsi="Times New Roman" w:cs="Times New Roman"/>
          <w:sz w:val="24"/>
          <w:szCs w:val="24"/>
        </w:rPr>
        <w:tab/>
      </w:r>
      <w:r w:rsidRPr="008D2A4C">
        <w:rPr>
          <w:rFonts w:ascii="Times New Roman" w:hAnsi="Times New Roman" w:cs="Times New Roman"/>
          <w:sz w:val="24"/>
          <w:szCs w:val="24"/>
        </w:rPr>
        <w:tab/>
      </w:r>
      <w:r w:rsidRPr="008D2A4C">
        <w:rPr>
          <w:rFonts w:ascii="Times New Roman" w:hAnsi="Times New Roman" w:cs="Times New Roman"/>
          <w:sz w:val="24"/>
          <w:szCs w:val="24"/>
        </w:rPr>
        <w:tab/>
      </w:r>
      <w:r w:rsidRPr="008D2A4C">
        <w:rPr>
          <w:rFonts w:ascii="Times New Roman" w:hAnsi="Times New Roman" w:cs="Times New Roman"/>
          <w:sz w:val="24"/>
          <w:szCs w:val="24"/>
        </w:rPr>
        <w:tab/>
        <w:t>Actual date………………………………………</w:t>
      </w:r>
    </w:p>
    <w:p w:rsidR="00AB4D0E" w:rsidRPr="008D2A4C" w:rsidRDefault="00AB4D0E" w:rsidP="00AB4D0E">
      <w:pPr>
        <w:spacing w:line="240" w:lineRule="auto"/>
        <w:rPr>
          <w:rFonts w:ascii="Times New Roman" w:hAnsi="Times New Roman" w:cs="Times New Roman"/>
          <w:sz w:val="24"/>
          <w:szCs w:val="24"/>
        </w:rPr>
      </w:pPr>
    </w:p>
    <w:p w:rsidR="00AB4D0E" w:rsidRPr="008D2A4C" w:rsidRDefault="00AB4D0E" w:rsidP="00AB4D0E">
      <w:pPr>
        <w:spacing w:line="240" w:lineRule="auto"/>
        <w:rPr>
          <w:rFonts w:ascii="Times New Roman" w:hAnsi="Times New Roman" w:cs="Times New Roman"/>
          <w:sz w:val="24"/>
          <w:szCs w:val="24"/>
        </w:rPr>
      </w:pPr>
      <w:r w:rsidRPr="008D2A4C">
        <w:rPr>
          <w:rFonts w:ascii="Times New Roman" w:hAnsi="Times New Roman" w:cs="Times New Roman"/>
          <w:sz w:val="24"/>
          <w:szCs w:val="24"/>
        </w:rPr>
        <w:t>B3</w:t>
      </w:r>
      <w:r w:rsidRPr="008D2A4C">
        <w:rPr>
          <w:rFonts w:ascii="Times New Roman" w:hAnsi="Times New Roman" w:cs="Times New Roman"/>
          <w:sz w:val="24"/>
          <w:szCs w:val="24"/>
        </w:rPr>
        <w:tab/>
        <w:t>PHYSICAL IMPLEMENTATION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9"/>
        <w:gridCol w:w="3113"/>
        <w:gridCol w:w="3108"/>
      </w:tblGrid>
      <w:tr w:rsidR="00AB4D0E" w:rsidRPr="008D2A4C" w:rsidTr="00D51B6D">
        <w:tc>
          <w:tcPr>
            <w:tcW w:w="3192" w:type="dxa"/>
          </w:tcPr>
          <w:p w:rsidR="00AB4D0E" w:rsidRPr="008D2A4C" w:rsidRDefault="00AB4D0E" w:rsidP="00D51B6D">
            <w:pPr>
              <w:spacing w:line="240" w:lineRule="auto"/>
              <w:rPr>
                <w:rFonts w:ascii="Times New Roman" w:hAnsi="Times New Roman" w:cs="Times New Roman"/>
                <w:sz w:val="24"/>
                <w:szCs w:val="24"/>
              </w:rPr>
            </w:pPr>
            <w:r w:rsidRPr="008D2A4C">
              <w:rPr>
                <w:rFonts w:ascii="Times New Roman" w:hAnsi="Times New Roman" w:cs="Times New Roman"/>
                <w:sz w:val="24"/>
                <w:szCs w:val="24"/>
              </w:rPr>
              <w:t>Construction works</w:t>
            </w:r>
          </w:p>
        </w:tc>
        <w:tc>
          <w:tcPr>
            <w:tcW w:w="3192" w:type="dxa"/>
          </w:tcPr>
          <w:p w:rsidR="00AB4D0E" w:rsidRPr="008D2A4C" w:rsidRDefault="00AB4D0E" w:rsidP="00D51B6D">
            <w:pPr>
              <w:spacing w:line="240" w:lineRule="auto"/>
              <w:rPr>
                <w:rFonts w:ascii="Times New Roman" w:hAnsi="Times New Roman" w:cs="Times New Roman"/>
                <w:sz w:val="24"/>
                <w:szCs w:val="24"/>
              </w:rPr>
            </w:pPr>
            <w:r w:rsidRPr="008D2A4C">
              <w:rPr>
                <w:rFonts w:ascii="Times New Roman" w:hAnsi="Times New Roman" w:cs="Times New Roman"/>
                <w:sz w:val="24"/>
                <w:szCs w:val="24"/>
              </w:rPr>
              <w:t>Planned to date (%)</w:t>
            </w:r>
          </w:p>
        </w:tc>
        <w:tc>
          <w:tcPr>
            <w:tcW w:w="3192" w:type="dxa"/>
          </w:tcPr>
          <w:p w:rsidR="00AB4D0E" w:rsidRPr="008D2A4C" w:rsidRDefault="00AB4D0E" w:rsidP="00D51B6D">
            <w:pPr>
              <w:spacing w:line="240" w:lineRule="auto"/>
              <w:rPr>
                <w:rFonts w:ascii="Times New Roman" w:hAnsi="Times New Roman" w:cs="Times New Roman"/>
                <w:sz w:val="24"/>
                <w:szCs w:val="24"/>
              </w:rPr>
            </w:pPr>
            <w:r w:rsidRPr="008D2A4C">
              <w:rPr>
                <w:rFonts w:ascii="Times New Roman" w:hAnsi="Times New Roman" w:cs="Times New Roman"/>
                <w:sz w:val="24"/>
                <w:szCs w:val="24"/>
              </w:rPr>
              <w:t>Actual to date (%)</w:t>
            </w:r>
          </w:p>
        </w:tc>
      </w:tr>
      <w:tr w:rsidR="00AB4D0E" w:rsidRPr="008D2A4C" w:rsidTr="00D51B6D">
        <w:tc>
          <w:tcPr>
            <w:tcW w:w="3192" w:type="dxa"/>
          </w:tcPr>
          <w:p w:rsidR="00AB4D0E" w:rsidRPr="008D2A4C" w:rsidRDefault="00AB4D0E" w:rsidP="00D51B6D">
            <w:pPr>
              <w:spacing w:line="240" w:lineRule="auto"/>
              <w:rPr>
                <w:rFonts w:ascii="Times New Roman" w:hAnsi="Times New Roman" w:cs="Times New Roman"/>
                <w:sz w:val="24"/>
                <w:szCs w:val="24"/>
              </w:rPr>
            </w:pPr>
            <w:r w:rsidRPr="008D2A4C">
              <w:rPr>
                <w:rFonts w:ascii="Times New Roman" w:hAnsi="Times New Roman" w:cs="Times New Roman"/>
                <w:sz w:val="24"/>
                <w:szCs w:val="24"/>
              </w:rPr>
              <w:t>Objective A*</w:t>
            </w:r>
          </w:p>
          <w:p w:rsidR="00AB4D0E" w:rsidRPr="008D2A4C" w:rsidRDefault="00AB4D0E" w:rsidP="00D51B6D">
            <w:pPr>
              <w:spacing w:line="240" w:lineRule="auto"/>
              <w:rPr>
                <w:rFonts w:ascii="Times New Roman" w:hAnsi="Times New Roman" w:cs="Times New Roman"/>
                <w:sz w:val="24"/>
                <w:szCs w:val="24"/>
              </w:rPr>
            </w:pPr>
            <w:r w:rsidRPr="008D2A4C">
              <w:rPr>
                <w:rFonts w:ascii="Times New Roman" w:hAnsi="Times New Roman" w:cs="Times New Roman"/>
                <w:sz w:val="24"/>
                <w:szCs w:val="24"/>
              </w:rPr>
              <w:t>Objective B</w:t>
            </w:r>
          </w:p>
          <w:p w:rsidR="00AB4D0E" w:rsidRPr="008D2A4C" w:rsidRDefault="00AB4D0E" w:rsidP="00D51B6D">
            <w:pPr>
              <w:spacing w:line="240" w:lineRule="auto"/>
              <w:rPr>
                <w:rFonts w:ascii="Times New Roman" w:hAnsi="Times New Roman" w:cs="Times New Roman"/>
                <w:sz w:val="24"/>
                <w:szCs w:val="24"/>
              </w:rPr>
            </w:pPr>
            <w:r w:rsidRPr="008D2A4C">
              <w:rPr>
                <w:rFonts w:ascii="Times New Roman" w:hAnsi="Times New Roman" w:cs="Times New Roman"/>
                <w:sz w:val="24"/>
                <w:szCs w:val="24"/>
              </w:rPr>
              <w:t>Objective C</w:t>
            </w:r>
          </w:p>
        </w:tc>
        <w:tc>
          <w:tcPr>
            <w:tcW w:w="3192" w:type="dxa"/>
          </w:tcPr>
          <w:p w:rsidR="00AB4D0E" w:rsidRPr="008D2A4C" w:rsidRDefault="00AB4D0E" w:rsidP="00D51B6D">
            <w:pPr>
              <w:spacing w:line="240" w:lineRule="auto"/>
              <w:rPr>
                <w:rFonts w:ascii="Times New Roman" w:hAnsi="Times New Roman" w:cs="Times New Roman"/>
                <w:sz w:val="24"/>
                <w:szCs w:val="24"/>
              </w:rPr>
            </w:pPr>
          </w:p>
        </w:tc>
        <w:tc>
          <w:tcPr>
            <w:tcW w:w="3192" w:type="dxa"/>
          </w:tcPr>
          <w:p w:rsidR="00AB4D0E" w:rsidRPr="008D2A4C" w:rsidRDefault="00AB4D0E" w:rsidP="00D51B6D">
            <w:pPr>
              <w:spacing w:line="240" w:lineRule="auto"/>
              <w:rPr>
                <w:rFonts w:ascii="Times New Roman" w:hAnsi="Times New Roman" w:cs="Times New Roman"/>
                <w:sz w:val="24"/>
                <w:szCs w:val="24"/>
              </w:rPr>
            </w:pPr>
          </w:p>
        </w:tc>
      </w:tr>
    </w:tbl>
    <w:p w:rsidR="00AB4D0E" w:rsidRPr="008D2A4C" w:rsidRDefault="00AB4D0E" w:rsidP="00AB4D0E">
      <w:pPr>
        <w:spacing w:line="240" w:lineRule="auto"/>
        <w:rPr>
          <w:rFonts w:ascii="Times New Roman" w:hAnsi="Times New Roman" w:cs="Times New Roman"/>
          <w:sz w:val="24"/>
          <w:szCs w:val="24"/>
        </w:rPr>
      </w:pPr>
    </w:p>
    <w:p w:rsidR="00AB4D0E" w:rsidRPr="008D2A4C" w:rsidRDefault="00AB4D0E" w:rsidP="00AB4D0E">
      <w:pPr>
        <w:spacing w:line="240" w:lineRule="auto"/>
        <w:rPr>
          <w:rFonts w:ascii="Times New Roman" w:hAnsi="Times New Roman" w:cs="Times New Roman"/>
          <w:sz w:val="24"/>
          <w:szCs w:val="24"/>
        </w:rPr>
      </w:pPr>
      <w:r w:rsidRPr="008D2A4C">
        <w:rPr>
          <w:rFonts w:ascii="Times New Roman" w:hAnsi="Times New Roman" w:cs="Times New Roman"/>
          <w:sz w:val="24"/>
          <w:szCs w:val="24"/>
        </w:rPr>
        <w:lastRenderedPageBreak/>
        <w:t>B4</w:t>
      </w:r>
      <w:r w:rsidRPr="008D2A4C">
        <w:rPr>
          <w:rFonts w:ascii="Times New Roman" w:hAnsi="Times New Roman" w:cs="Times New Roman"/>
          <w:sz w:val="24"/>
          <w:szCs w:val="24"/>
        </w:rPr>
        <w:tab/>
        <w:t>FINANCIAL MOBILIZATION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0"/>
        <w:gridCol w:w="1592"/>
        <w:gridCol w:w="1596"/>
        <w:gridCol w:w="2042"/>
      </w:tblGrid>
      <w:tr w:rsidR="00AB4D0E" w:rsidRPr="008D2A4C" w:rsidTr="00D51B6D">
        <w:tc>
          <w:tcPr>
            <w:tcW w:w="4248" w:type="dxa"/>
          </w:tcPr>
          <w:p w:rsidR="00AB4D0E" w:rsidRPr="008D2A4C" w:rsidRDefault="00AB4D0E" w:rsidP="004D58C9">
            <w:pPr>
              <w:spacing w:after="0" w:line="240" w:lineRule="auto"/>
              <w:rPr>
                <w:rFonts w:ascii="Times New Roman" w:hAnsi="Times New Roman" w:cs="Times New Roman"/>
                <w:sz w:val="24"/>
                <w:szCs w:val="24"/>
              </w:rPr>
            </w:pPr>
          </w:p>
        </w:tc>
        <w:tc>
          <w:tcPr>
            <w:tcW w:w="1620" w:type="dxa"/>
          </w:tcPr>
          <w:p w:rsidR="00AB4D0E" w:rsidRPr="008D2A4C" w:rsidRDefault="00AB4D0E" w:rsidP="004D58C9">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Total required (¢m)</w:t>
            </w:r>
          </w:p>
        </w:tc>
        <w:tc>
          <w:tcPr>
            <w:tcW w:w="1620" w:type="dxa"/>
          </w:tcPr>
          <w:p w:rsidR="00AB4D0E" w:rsidRPr="008D2A4C" w:rsidRDefault="00AB4D0E" w:rsidP="004D58C9">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Expected date (¢m)</w:t>
            </w:r>
          </w:p>
        </w:tc>
        <w:tc>
          <w:tcPr>
            <w:tcW w:w="2088" w:type="dxa"/>
          </w:tcPr>
          <w:p w:rsidR="00AB4D0E" w:rsidRPr="008D2A4C" w:rsidRDefault="00AB4D0E" w:rsidP="004D58C9">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Received to date (¢m)</w:t>
            </w:r>
          </w:p>
        </w:tc>
      </w:tr>
      <w:tr w:rsidR="00AB4D0E" w:rsidRPr="008D2A4C" w:rsidTr="00D51B6D">
        <w:tc>
          <w:tcPr>
            <w:tcW w:w="4248" w:type="dxa"/>
          </w:tcPr>
          <w:p w:rsidR="00AB4D0E" w:rsidRPr="008D2A4C" w:rsidRDefault="00AB4D0E" w:rsidP="004D58C9">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 xml:space="preserve">Domestic resources </w:t>
            </w:r>
          </w:p>
          <w:p w:rsidR="00AB4D0E" w:rsidRPr="008D2A4C" w:rsidRDefault="00AB4D0E" w:rsidP="004D58C9">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Local revenue (fees, levies, dues etc)</w:t>
            </w:r>
          </w:p>
          <w:p w:rsidR="00AB4D0E" w:rsidRPr="008D2A4C" w:rsidRDefault="00AB4D0E" w:rsidP="004D58C9">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Municipality assembly common fund (DACF)</w:t>
            </w:r>
          </w:p>
          <w:p w:rsidR="00AB4D0E" w:rsidRPr="008D2A4C" w:rsidRDefault="00AB4D0E" w:rsidP="004D58C9">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Other government subventions</w:t>
            </w:r>
          </w:p>
          <w:p w:rsidR="00AB4D0E" w:rsidRPr="008D2A4C" w:rsidRDefault="00AB4D0E" w:rsidP="004D58C9">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Non-governmental organizations (NGOs)</w:t>
            </w:r>
          </w:p>
          <w:p w:rsidR="00AB4D0E" w:rsidRPr="008D2A4C" w:rsidRDefault="00AB4D0E" w:rsidP="004D58C9">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Community</w:t>
            </w:r>
          </w:p>
          <w:p w:rsidR="00AB4D0E" w:rsidRPr="008D2A4C" w:rsidRDefault="00AB4D0E" w:rsidP="004D58C9">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Commercial loans</w:t>
            </w:r>
          </w:p>
          <w:p w:rsidR="00AB4D0E" w:rsidRPr="008D2A4C" w:rsidRDefault="00AB4D0E" w:rsidP="004D58C9">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Total financial resources</w:t>
            </w:r>
          </w:p>
        </w:tc>
        <w:tc>
          <w:tcPr>
            <w:tcW w:w="1620" w:type="dxa"/>
          </w:tcPr>
          <w:p w:rsidR="00AB4D0E" w:rsidRPr="008D2A4C" w:rsidRDefault="00AB4D0E" w:rsidP="004D58C9">
            <w:pPr>
              <w:spacing w:after="0" w:line="240" w:lineRule="auto"/>
              <w:rPr>
                <w:rFonts w:ascii="Times New Roman" w:hAnsi="Times New Roman" w:cs="Times New Roman"/>
                <w:sz w:val="24"/>
                <w:szCs w:val="24"/>
              </w:rPr>
            </w:pPr>
          </w:p>
        </w:tc>
        <w:tc>
          <w:tcPr>
            <w:tcW w:w="1620" w:type="dxa"/>
          </w:tcPr>
          <w:p w:rsidR="00AB4D0E" w:rsidRPr="008D2A4C" w:rsidRDefault="00AB4D0E" w:rsidP="004D58C9">
            <w:pPr>
              <w:spacing w:after="0" w:line="240" w:lineRule="auto"/>
              <w:rPr>
                <w:rFonts w:ascii="Times New Roman" w:hAnsi="Times New Roman" w:cs="Times New Roman"/>
                <w:sz w:val="24"/>
                <w:szCs w:val="24"/>
              </w:rPr>
            </w:pPr>
          </w:p>
        </w:tc>
        <w:tc>
          <w:tcPr>
            <w:tcW w:w="2088" w:type="dxa"/>
          </w:tcPr>
          <w:p w:rsidR="00AB4D0E" w:rsidRPr="008D2A4C" w:rsidRDefault="00AB4D0E" w:rsidP="004D58C9">
            <w:pPr>
              <w:spacing w:after="0" w:line="240" w:lineRule="auto"/>
              <w:rPr>
                <w:rFonts w:ascii="Times New Roman" w:hAnsi="Times New Roman" w:cs="Times New Roman"/>
                <w:sz w:val="24"/>
                <w:szCs w:val="24"/>
              </w:rPr>
            </w:pPr>
          </w:p>
        </w:tc>
      </w:tr>
    </w:tbl>
    <w:p w:rsidR="00AB4D0E" w:rsidRPr="008D2A4C" w:rsidRDefault="00AB4D0E" w:rsidP="00AB4D0E">
      <w:pPr>
        <w:spacing w:line="240" w:lineRule="auto"/>
        <w:rPr>
          <w:rFonts w:ascii="Times New Roman" w:hAnsi="Times New Roman" w:cs="Times New Roman"/>
          <w:sz w:val="24"/>
          <w:szCs w:val="24"/>
        </w:rPr>
      </w:pPr>
    </w:p>
    <w:p w:rsidR="00AB4D0E" w:rsidRPr="008D2A4C" w:rsidRDefault="00AB4D0E" w:rsidP="00AB4D0E">
      <w:pPr>
        <w:spacing w:line="240" w:lineRule="auto"/>
        <w:rPr>
          <w:rFonts w:ascii="Times New Roman" w:hAnsi="Times New Roman" w:cs="Times New Roman"/>
          <w:sz w:val="24"/>
          <w:szCs w:val="24"/>
        </w:rPr>
      </w:pPr>
      <w:r w:rsidRPr="008D2A4C">
        <w:rPr>
          <w:rFonts w:ascii="Times New Roman" w:hAnsi="Times New Roman" w:cs="Times New Roman"/>
          <w:sz w:val="24"/>
          <w:szCs w:val="24"/>
        </w:rPr>
        <w:t>5</w:t>
      </w:r>
      <w:r w:rsidRPr="008D2A4C">
        <w:rPr>
          <w:rFonts w:ascii="Times New Roman" w:hAnsi="Times New Roman" w:cs="Times New Roman"/>
          <w:sz w:val="24"/>
          <w:szCs w:val="24"/>
        </w:rPr>
        <w:tab/>
        <w:t>PROGRAMME/PROJECT EXPENDITURE</w:t>
      </w:r>
    </w:p>
    <w:p w:rsidR="00AB4D0E" w:rsidRPr="008D2A4C" w:rsidRDefault="00AB4D0E" w:rsidP="00AB4D0E">
      <w:pPr>
        <w:spacing w:line="240" w:lineRule="auto"/>
        <w:rPr>
          <w:rFonts w:ascii="Times New Roman" w:hAnsi="Times New Roman" w:cs="Times New Roman"/>
          <w:sz w:val="24"/>
          <w:szCs w:val="24"/>
        </w:rPr>
      </w:pPr>
    </w:p>
    <w:tbl>
      <w:tblPr>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2340"/>
        <w:gridCol w:w="1884"/>
        <w:gridCol w:w="2394"/>
      </w:tblGrid>
      <w:tr w:rsidR="00AB4D0E" w:rsidRPr="008D2A4C" w:rsidTr="00D51B6D">
        <w:tc>
          <w:tcPr>
            <w:tcW w:w="3168" w:type="dxa"/>
          </w:tcPr>
          <w:p w:rsidR="00AB4D0E" w:rsidRPr="008D2A4C" w:rsidRDefault="00AB4D0E" w:rsidP="004D58C9">
            <w:pPr>
              <w:spacing w:after="0" w:line="240" w:lineRule="auto"/>
              <w:rPr>
                <w:rFonts w:ascii="Times New Roman" w:hAnsi="Times New Roman" w:cs="Times New Roman"/>
                <w:sz w:val="24"/>
                <w:szCs w:val="24"/>
              </w:rPr>
            </w:pPr>
          </w:p>
        </w:tc>
        <w:tc>
          <w:tcPr>
            <w:tcW w:w="2340" w:type="dxa"/>
          </w:tcPr>
          <w:p w:rsidR="00AB4D0E" w:rsidRPr="008D2A4C" w:rsidRDefault="00AB4D0E" w:rsidP="004D58C9">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Planned total (TEC) (¢m)</w:t>
            </w:r>
          </w:p>
        </w:tc>
        <w:tc>
          <w:tcPr>
            <w:tcW w:w="1884" w:type="dxa"/>
          </w:tcPr>
          <w:p w:rsidR="00AB4D0E" w:rsidRPr="008D2A4C" w:rsidRDefault="00AB4D0E" w:rsidP="004D58C9">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Planned to date (¢m)</w:t>
            </w:r>
          </w:p>
        </w:tc>
        <w:tc>
          <w:tcPr>
            <w:tcW w:w="2394" w:type="dxa"/>
          </w:tcPr>
          <w:p w:rsidR="00AB4D0E" w:rsidRPr="008D2A4C" w:rsidRDefault="00AB4D0E" w:rsidP="004D58C9">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Actual to date (¢m)</w:t>
            </w:r>
          </w:p>
        </w:tc>
      </w:tr>
      <w:tr w:rsidR="00AB4D0E" w:rsidRPr="008D2A4C" w:rsidTr="00D51B6D">
        <w:tc>
          <w:tcPr>
            <w:tcW w:w="3168" w:type="dxa"/>
          </w:tcPr>
          <w:p w:rsidR="00AB4D0E" w:rsidRPr="008D2A4C" w:rsidRDefault="00AB4D0E" w:rsidP="004D58C9">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Construction materials</w:t>
            </w:r>
          </w:p>
          <w:p w:rsidR="00AB4D0E" w:rsidRPr="008D2A4C" w:rsidRDefault="00AB4D0E" w:rsidP="004D58C9">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Vehicles</w:t>
            </w:r>
          </w:p>
          <w:p w:rsidR="00AB4D0E" w:rsidRPr="008D2A4C" w:rsidRDefault="00AB4D0E" w:rsidP="004D58C9">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Equipment</w:t>
            </w:r>
          </w:p>
          <w:p w:rsidR="00AB4D0E" w:rsidRPr="008D2A4C" w:rsidRDefault="00AB4D0E" w:rsidP="004D58C9">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Labour</w:t>
            </w:r>
          </w:p>
          <w:p w:rsidR="00AB4D0E" w:rsidRPr="008D2A4C" w:rsidRDefault="00AB4D0E" w:rsidP="004D58C9">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Contracts</w:t>
            </w:r>
          </w:p>
          <w:p w:rsidR="00AB4D0E" w:rsidRPr="008D2A4C" w:rsidRDefault="00AB4D0E" w:rsidP="004D58C9">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Services</w:t>
            </w:r>
          </w:p>
          <w:p w:rsidR="00AB4D0E" w:rsidRPr="008D2A4C" w:rsidRDefault="00AB4D0E" w:rsidP="004D58C9">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Others</w:t>
            </w:r>
          </w:p>
          <w:p w:rsidR="00AB4D0E" w:rsidRPr="008D2A4C" w:rsidRDefault="00AB4D0E" w:rsidP="004D58C9">
            <w:pPr>
              <w:spacing w:after="0" w:line="240" w:lineRule="auto"/>
              <w:rPr>
                <w:rFonts w:ascii="Times New Roman" w:hAnsi="Times New Roman" w:cs="Times New Roman"/>
                <w:sz w:val="24"/>
                <w:szCs w:val="24"/>
              </w:rPr>
            </w:pPr>
            <w:r w:rsidRPr="008D2A4C">
              <w:rPr>
                <w:rFonts w:ascii="Times New Roman" w:hAnsi="Times New Roman" w:cs="Times New Roman"/>
                <w:sz w:val="24"/>
                <w:szCs w:val="24"/>
              </w:rPr>
              <w:t>Total expenditure</w:t>
            </w:r>
          </w:p>
        </w:tc>
        <w:tc>
          <w:tcPr>
            <w:tcW w:w="2340" w:type="dxa"/>
          </w:tcPr>
          <w:p w:rsidR="00AB4D0E" w:rsidRPr="008D2A4C" w:rsidRDefault="00AB4D0E" w:rsidP="004D58C9">
            <w:pPr>
              <w:spacing w:after="0" w:line="240" w:lineRule="auto"/>
              <w:rPr>
                <w:rFonts w:ascii="Times New Roman" w:hAnsi="Times New Roman" w:cs="Times New Roman"/>
                <w:sz w:val="24"/>
                <w:szCs w:val="24"/>
              </w:rPr>
            </w:pPr>
          </w:p>
        </w:tc>
        <w:tc>
          <w:tcPr>
            <w:tcW w:w="1884" w:type="dxa"/>
          </w:tcPr>
          <w:p w:rsidR="00AB4D0E" w:rsidRPr="008D2A4C" w:rsidRDefault="00AB4D0E" w:rsidP="004D58C9">
            <w:pPr>
              <w:spacing w:after="0" w:line="240" w:lineRule="auto"/>
              <w:rPr>
                <w:rFonts w:ascii="Times New Roman" w:hAnsi="Times New Roman" w:cs="Times New Roman"/>
                <w:sz w:val="24"/>
                <w:szCs w:val="24"/>
              </w:rPr>
            </w:pPr>
          </w:p>
        </w:tc>
        <w:tc>
          <w:tcPr>
            <w:tcW w:w="2394" w:type="dxa"/>
          </w:tcPr>
          <w:p w:rsidR="00AB4D0E" w:rsidRPr="008D2A4C" w:rsidRDefault="00AB4D0E" w:rsidP="004D58C9">
            <w:pPr>
              <w:spacing w:after="0" w:line="240" w:lineRule="auto"/>
              <w:rPr>
                <w:rFonts w:ascii="Times New Roman" w:hAnsi="Times New Roman" w:cs="Times New Roman"/>
                <w:sz w:val="24"/>
                <w:szCs w:val="24"/>
              </w:rPr>
            </w:pPr>
          </w:p>
        </w:tc>
      </w:tr>
    </w:tbl>
    <w:p w:rsidR="00AB4D0E" w:rsidRPr="008D2A4C" w:rsidRDefault="00AB4D0E" w:rsidP="00AB4D0E">
      <w:pPr>
        <w:spacing w:line="240" w:lineRule="auto"/>
        <w:rPr>
          <w:rFonts w:ascii="Times New Roman" w:hAnsi="Times New Roman" w:cs="Times New Roman"/>
          <w:sz w:val="24"/>
          <w:szCs w:val="24"/>
        </w:rPr>
      </w:pP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B6</w:t>
      </w:r>
      <w:r w:rsidRPr="008D2A4C">
        <w:rPr>
          <w:rFonts w:ascii="Times New Roman" w:hAnsi="Times New Roman" w:cs="Times New Roman"/>
          <w:sz w:val="24"/>
          <w:szCs w:val="24"/>
        </w:rPr>
        <w:tab/>
        <w:t>other topics monitored</w:t>
      </w: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ab/>
        <w:t>(Note:  These related to OVI not covered above)</w:t>
      </w:r>
    </w:p>
    <w:p w:rsidR="00AB4D0E" w:rsidRPr="008D2A4C" w:rsidRDefault="00AB4D0E" w:rsidP="00AB4D0E">
      <w:pPr>
        <w:spacing w:line="240" w:lineRule="auto"/>
        <w:ind w:left="720" w:hanging="720"/>
        <w:jc w:val="both"/>
        <w:rPr>
          <w:rFonts w:ascii="Times New Roman" w:hAnsi="Times New Roman" w:cs="Times New Roman"/>
          <w:sz w:val="24"/>
          <w:szCs w:val="24"/>
        </w:rPr>
      </w:pPr>
      <w:r w:rsidRPr="008D2A4C">
        <w:rPr>
          <w:rFonts w:ascii="Times New Roman" w:hAnsi="Times New Roman" w:cs="Times New Roman"/>
          <w:sz w:val="24"/>
          <w:szCs w:val="24"/>
        </w:rPr>
        <w:t>B7</w:t>
      </w:r>
      <w:r w:rsidRPr="008D2A4C">
        <w:rPr>
          <w:rFonts w:ascii="Times New Roman" w:hAnsi="Times New Roman" w:cs="Times New Roman"/>
          <w:sz w:val="24"/>
          <w:szCs w:val="24"/>
        </w:rPr>
        <w:tab/>
        <w:t xml:space="preserve">comments on variations between planned and actual programme </w:t>
      </w:r>
      <w:proofErr w:type="gramStart"/>
      <w:r w:rsidRPr="008D2A4C">
        <w:rPr>
          <w:rFonts w:ascii="Times New Roman" w:hAnsi="Times New Roman" w:cs="Times New Roman"/>
          <w:sz w:val="24"/>
          <w:szCs w:val="24"/>
        </w:rPr>
        <w:t>/</w:t>
      </w:r>
      <w:proofErr w:type="gramEnd"/>
      <w:r w:rsidRPr="008D2A4C">
        <w:rPr>
          <w:rFonts w:ascii="Times New Roman" w:hAnsi="Times New Roman" w:cs="Times New Roman"/>
          <w:sz w:val="24"/>
          <w:szCs w:val="24"/>
        </w:rPr>
        <w:t xml:space="preserve"> project expenditure (of B5 items)</w:t>
      </w:r>
    </w:p>
    <w:p w:rsidR="00AB4D0E" w:rsidRPr="008D2A4C" w:rsidRDefault="00AB4D0E" w:rsidP="00AB4D0E">
      <w:pPr>
        <w:pStyle w:val="Heading3"/>
        <w:spacing w:line="240" w:lineRule="auto"/>
        <w:jc w:val="both"/>
        <w:rPr>
          <w:rFonts w:ascii="Times New Roman" w:hAnsi="Times New Roman"/>
          <w:sz w:val="24"/>
          <w:szCs w:val="24"/>
        </w:rPr>
      </w:pPr>
      <w:bookmarkStart w:id="55" w:name="_Toc119319766"/>
      <w:r>
        <w:rPr>
          <w:rFonts w:ascii="Times New Roman" w:hAnsi="Times New Roman"/>
          <w:sz w:val="24"/>
          <w:szCs w:val="24"/>
        </w:rPr>
        <w:t>4</w:t>
      </w:r>
      <w:r w:rsidRPr="008D2A4C">
        <w:rPr>
          <w:rFonts w:ascii="Times New Roman" w:hAnsi="Times New Roman"/>
          <w:sz w:val="24"/>
          <w:szCs w:val="24"/>
        </w:rPr>
        <w:t>.2.2 Evaluation Reports</w:t>
      </w:r>
      <w:bookmarkEnd w:id="55"/>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The purpose of post facto evaluation is to ascertain whether the resources invested are producing the expected level of outputs and benefits. The first comprehensive evaluation will be undertaken approximately one year after the completion of the project when the impact of the programme or project should be evident. The first post facto evaluation can take place on completion of the project. However, this will generally provide information on timing, resources mobilization and expenditure only.</w:t>
      </w: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The evaluation report will be prepared according to the following format.</w:t>
      </w:r>
    </w:p>
    <w:p w:rsidR="004D58C9" w:rsidRDefault="004D58C9" w:rsidP="00AB4D0E">
      <w:pPr>
        <w:spacing w:line="240" w:lineRule="auto"/>
        <w:jc w:val="both"/>
        <w:rPr>
          <w:rFonts w:ascii="Times New Roman" w:hAnsi="Times New Roman" w:cs="Times New Roman"/>
          <w:b/>
          <w:sz w:val="24"/>
          <w:szCs w:val="24"/>
        </w:rPr>
      </w:pPr>
    </w:p>
    <w:p w:rsidR="00AB4D0E" w:rsidRPr="008D2A4C" w:rsidRDefault="00AB4D0E" w:rsidP="00AB4D0E">
      <w:pPr>
        <w:spacing w:line="240" w:lineRule="auto"/>
        <w:jc w:val="both"/>
        <w:rPr>
          <w:rFonts w:ascii="Times New Roman" w:hAnsi="Times New Roman" w:cs="Times New Roman"/>
          <w:b/>
          <w:sz w:val="24"/>
          <w:szCs w:val="24"/>
        </w:rPr>
      </w:pPr>
      <w:r w:rsidRPr="008D2A4C">
        <w:rPr>
          <w:rFonts w:ascii="Times New Roman" w:hAnsi="Times New Roman" w:cs="Times New Roman"/>
          <w:b/>
          <w:sz w:val="24"/>
          <w:szCs w:val="24"/>
        </w:rPr>
        <w:lastRenderedPageBreak/>
        <w:t>PROGRAMME AND PROJECT EVALUATION REPORT</w:t>
      </w: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A</w:t>
      </w:r>
      <w:r w:rsidRPr="008D2A4C">
        <w:rPr>
          <w:rFonts w:ascii="Times New Roman" w:hAnsi="Times New Roman" w:cs="Times New Roman"/>
          <w:sz w:val="24"/>
          <w:szCs w:val="24"/>
        </w:rPr>
        <w:tab/>
        <w:t>PROJECT IDENTIFICATION</w:t>
      </w: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A1</w:t>
      </w:r>
      <w:r w:rsidRPr="008D2A4C">
        <w:rPr>
          <w:rFonts w:ascii="Times New Roman" w:hAnsi="Times New Roman" w:cs="Times New Roman"/>
          <w:sz w:val="24"/>
          <w:szCs w:val="24"/>
        </w:rPr>
        <w:tab/>
        <w:t>Project Title ……………………….</w:t>
      </w: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A2</w:t>
      </w:r>
      <w:r w:rsidRPr="008D2A4C">
        <w:rPr>
          <w:rFonts w:ascii="Times New Roman" w:hAnsi="Times New Roman" w:cs="Times New Roman"/>
          <w:sz w:val="24"/>
          <w:szCs w:val="24"/>
        </w:rPr>
        <w:tab/>
        <w:t>Project Code No:</w:t>
      </w:r>
    </w:p>
    <w:tbl>
      <w:tblPr>
        <w:tblW w:w="0" w:type="auto"/>
        <w:tblInd w:w="1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
        <w:gridCol w:w="1093"/>
        <w:gridCol w:w="942"/>
        <w:gridCol w:w="1244"/>
        <w:gridCol w:w="1244"/>
        <w:gridCol w:w="1545"/>
      </w:tblGrid>
      <w:tr w:rsidR="00AB4D0E" w:rsidRPr="008D2A4C" w:rsidTr="00D51B6D">
        <w:tc>
          <w:tcPr>
            <w:tcW w:w="1100" w:type="dxa"/>
          </w:tcPr>
          <w:p w:rsidR="00AB4D0E" w:rsidRPr="008D2A4C" w:rsidRDefault="00AB4D0E" w:rsidP="00D51B6D">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ab/>
            </w:r>
          </w:p>
        </w:tc>
        <w:tc>
          <w:tcPr>
            <w:tcW w:w="1093" w:type="dxa"/>
          </w:tcPr>
          <w:p w:rsidR="00AB4D0E" w:rsidRPr="008D2A4C" w:rsidRDefault="00AB4D0E" w:rsidP="00D51B6D">
            <w:pPr>
              <w:spacing w:line="240" w:lineRule="auto"/>
              <w:jc w:val="both"/>
              <w:rPr>
                <w:rFonts w:ascii="Times New Roman" w:hAnsi="Times New Roman" w:cs="Times New Roman"/>
                <w:sz w:val="24"/>
                <w:szCs w:val="24"/>
              </w:rPr>
            </w:pPr>
          </w:p>
        </w:tc>
        <w:tc>
          <w:tcPr>
            <w:tcW w:w="942" w:type="dxa"/>
          </w:tcPr>
          <w:p w:rsidR="00AB4D0E" w:rsidRPr="008D2A4C" w:rsidRDefault="00AB4D0E" w:rsidP="00D51B6D">
            <w:pPr>
              <w:spacing w:line="240" w:lineRule="auto"/>
              <w:jc w:val="both"/>
              <w:rPr>
                <w:rFonts w:ascii="Times New Roman" w:hAnsi="Times New Roman" w:cs="Times New Roman"/>
                <w:sz w:val="24"/>
                <w:szCs w:val="24"/>
              </w:rPr>
            </w:pPr>
          </w:p>
        </w:tc>
        <w:tc>
          <w:tcPr>
            <w:tcW w:w="1244" w:type="dxa"/>
          </w:tcPr>
          <w:p w:rsidR="00AB4D0E" w:rsidRPr="008D2A4C" w:rsidRDefault="00AB4D0E" w:rsidP="00D51B6D">
            <w:pPr>
              <w:spacing w:line="240" w:lineRule="auto"/>
              <w:jc w:val="both"/>
              <w:rPr>
                <w:rFonts w:ascii="Times New Roman" w:hAnsi="Times New Roman" w:cs="Times New Roman"/>
                <w:sz w:val="24"/>
                <w:szCs w:val="24"/>
              </w:rPr>
            </w:pPr>
          </w:p>
        </w:tc>
        <w:tc>
          <w:tcPr>
            <w:tcW w:w="1244" w:type="dxa"/>
          </w:tcPr>
          <w:p w:rsidR="00AB4D0E" w:rsidRPr="008D2A4C" w:rsidRDefault="00AB4D0E" w:rsidP="00D51B6D">
            <w:pPr>
              <w:spacing w:line="240" w:lineRule="auto"/>
              <w:jc w:val="both"/>
              <w:rPr>
                <w:rFonts w:ascii="Times New Roman" w:hAnsi="Times New Roman" w:cs="Times New Roman"/>
                <w:sz w:val="24"/>
                <w:szCs w:val="24"/>
              </w:rPr>
            </w:pPr>
          </w:p>
        </w:tc>
        <w:tc>
          <w:tcPr>
            <w:tcW w:w="1545" w:type="dxa"/>
          </w:tcPr>
          <w:p w:rsidR="00AB4D0E" w:rsidRPr="008D2A4C" w:rsidRDefault="00AB4D0E" w:rsidP="00D51B6D">
            <w:pPr>
              <w:spacing w:line="240" w:lineRule="auto"/>
              <w:jc w:val="both"/>
              <w:rPr>
                <w:rFonts w:ascii="Times New Roman" w:hAnsi="Times New Roman" w:cs="Times New Roman"/>
                <w:sz w:val="24"/>
                <w:szCs w:val="24"/>
              </w:rPr>
            </w:pPr>
          </w:p>
        </w:tc>
      </w:tr>
    </w:tbl>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(The project code and numbering system will be provided by NDPC)</w:t>
      </w: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A3</w:t>
      </w:r>
      <w:r w:rsidRPr="008D2A4C">
        <w:rPr>
          <w:rFonts w:ascii="Times New Roman" w:hAnsi="Times New Roman" w:cs="Times New Roman"/>
          <w:sz w:val="24"/>
          <w:szCs w:val="24"/>
        </w:rPr>
        <w:tab/>
        <w:t>Project location………………………………………..</w:t>
      </w: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A4</w:t>
      </w:r>
      <w:r w:rsidRPr="008D2A4C">
        <w:rPr>
          <w:rFonts w:ascii="Times New Roman" w:hAnsi="Times New Roman" w:cs="Times New Roman"/>
          <w:sz w:val="24"/>
          <w:szCs w:val="24"/>
        </w:rPr>
        <w:tab/>
        <w:t>Implementing Agency (s)…………………………..</w:t>
      </w: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A5</w:t>
      </w:r>
      <w:r w:rsidRPr="008D2A4C">
        <w:rPr>
          <w:rFonts w:ascii="Times New Roman" w:hAnsi="Times New Roman" w:cs="Times New Roman"/>
          <w:sz w:val="24"/>
          <w:szCs w:val="24"/>
        </w:rPr>
        <w:tab/>
        <w:t>Evaluation Agency (s)……………..</w:t>
      </w: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A6</w:t>
      </w:r>
      <w:r w:rsidRPr="008D2A4C">
        <w:rPr>
          <w:rFonts w:ascii="Times New Roman" w:hAnsi="Times New Roman" w:cs="Times New Roman"/>
          <w:sz w:val="24"/>
          <w:szCs w:val="24"/>
        </w:rPr>
        <w:tab/>
        <w:t>Date of Evaluation ……………………………</w:t>
      </w:r>
    </w:p>
    <w:p w:rsidR="00AB4D0E" w:rsidRPr="008D2A4C" w:rsidRDefault="00AB4D0E" w:rsidP="00AB4D0E">
      <w:pPr>
        <w:spacing w:line="240" w:lineRule="auto"/>
        <w:jc w:val="both"/>
        <w:rPr>
          <w:rFonts w:ascii="Times New Roman" w:hAnsi="Times New Roman" w:cs="Times New Roman"/>
          <w:sz w:val="24"/>
          <w:szCs w:val="24"/>
        </w:rPr>
      </w:pP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B</w:t>
      </w:r>
      <w:r w:rsidRPr="008D2A4C">
        <w:rPr>
          <w:rFonts w:ascii="Times New Roman" w:hAnsi="Times New Roman" w:cs="Times New Roman"/>
          <w:sz w:val="24"/>
          <w:szCs w:val="24"/>
        </w:rPr>
        <w:tab/>
        <w:t>the evaluation will cover all of the items listed below.  Additional items may be inserted as appropriate.</w:t>
      </w:r>
    </w:p>
    <w:p w:rsidR="00AB4D0E" w:rsidRPr="008D2A4C" w:rsidRDefault="00AB4D0E" w:rsidP="00AB4D0E">
      <w:pPr>
        <w:spacing w:line="240" w:lineRule="auto"/>
        <w:jc w:val="both"/>
        <w:rPr>
          <w:rFonts w:ascii="Times New Roman" w:hAnsi="Times New Roman" w:cs="Times New Roman"/>
          <w:sz w:val="24"/>
          <w:szCs w:val="24"/>
        </w:rPr>
      </w:pP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B1</w:t>
      </w:r>
      <w:r w:rsidRPr="008D2A4C">
        <w:rPr>
          <w:rFonts w:ascii="Times New Roman" w:hAnsi="Times New Roman" w:cs="Times New Roman"/>
          <w:sz w:val="24"/>
          <w:szCs w:val="24"/>
        </w:rPr>
        <w:tab/>
        <w:t>Objectives</w:t>
      </w: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Have the programme/project objectives been achieved?</w:t>
      </w: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Are the programme/project objectives still relevant?</w:t>
      </w: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Has the programme/project supported the policy(s) as planned?</w:t>
      </w: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Where the programme/project objectives have not been achieved, give reasons</w:t>
      </w: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State any policies which need adjustment and give reasons for those objectives which are shown to be no longer relevant as a result of the evaluation</w:t>
      </w:r>
    </w:p>
    <w:p w:rsidR="00AB4D0E" w:rsidRPr="008D2A4C" w:rsidRDefault="00AB4D0E" w:rsidP="00AB4D0E">
      <w:pPr>
        <w:spacing w:after="0" w:line="240" w:lineRule="auto"/>
        <w:ind w:left="720"/>
        <w:jc w:val="both"/>
        <w:rPr>
          <w:rFonts w:ascii="Times New Roman" w:hAnsi="Times New Roman" w:cs="Times New Roman"/>
          <w:sz w:val="24"/>
          <w:szCs w:val="24"/>
        </w:rPr>
      </w:pP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B2</w:t>
      </w:r>
      <w:r w:rsidRPr="008D2A4C">
        <w:rPr>
          <w:rFonts w:ascii="Times New Roman" w:hAnsi="Times New Roman" w:cs="Times New Roman"/>
          <w:sz w:val="24"/>
          <w:szCs w:val="24"/>
        </w:rPr>
        <w:tab/>
        <w:t>Time and Finance</w:t>
      </w: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Was the project completed in the time planned?  If not, state length of over run</w:t>
      </w: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Was the project cost within the amount estimated?  If not, state amount of over (or under) expenditure</w:t>
      </w: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Did funds come on-stream as planned and anticipated?  If not, what short falls occurred?</w:t>
      </w: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Are recurrent costs within the planned level?  If not state over expenditures</w:t>
      </w: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 xml:space="preserve">Where over-runs, over expenditure and funding </w:t>
      </w:r>
      <w:r w:rsidR="00F41674" w:rsidRPr="008D2A4C">
        <w:rPr>
          <w:rFonts w:ascii="Times New Roman" w:hAnsi="Times New Roman" w:cs="Times New Roman"/>
          <w:sz w:val="24"/>
          <w:szCs w:val="24"/>
        </w:rPr>
        <w:t>shortfalls</w:t>
      </w:r>
      <w:r w:rsidRPr="008D2A4C">
        <w:rPr>
          <w:rFonts w:ascii="Times New Roman" w:hAnsi="Times New Roman" w:cs="Times New Roman"/>
          <w:sz w:val="24"/>
          <w:szCs w:val="24"/>
        </w:rPr>
        <w:t xml:space="preserve"> have occurred, gi</w:t>
      </w:r>
      <w:r w:rsidR="00F41674">
        <w:rPr>
          <w:rFonts w:ascii="Times New Roman" w:hAnsi="Times New Roman" w:cs="Times New Roman"/>
          <w:sz w:val="24"/>
          <w:szCs w:val="24"/>
        </w:rPr>
        <w:t>ve reasons in full and state how</w:t>
      </w:r>
      <w:r w:rsidRPr="008D2A4C">
        <w:rPr>
          <w:rFonts w:ascii="Times New Roman" w:hAnsi="Times New Roman" w:cs="Times New Roman"/>
          <w:sz w:val="24"/>
          <w:szCs w:val="24"/>
        </w:rPr>
        <w:t xml:space="preserve"> these events can be avoided in the future.</w:t>
      </w:r>
    </w:p>
    <w:p w:rsidR="00AB4D0E" w:rsidRPr="008D2A4C" w:rsidRDefault="00AB4D0E" w:rsidP="00AB4D0E">
      <w:pPr>
        <w:spacing w:line="240" w:lineRule="auto"/>
        <w:jc w:val="both"/>
        <w:rPr>
          <w:rFonts w:ascii="Times New Roman" w:hAnsi="Times New Roman" w:cs="Times New Roman"/>
          <w:sz w:val="24"/>
          <w:szCs w:val="24"/>
        </w:rPr>
      </w:pP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B3</w:t>
      </w:r>
      <w:r w:rsidRPr="008D2A4C">
        <w:rPr>
          <w:rFonts w:ascii="Times New Roman" w:hAnsi="Times New Roman" w:cs="Times New Roman"/>
          <w:sz w:val="24"/>
          <w:szCs w:val="24"/>
        </w:rPr>
        <w:tab/>
        <w:t>Beneficiaries and benefits</w:t>
      </w: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Are the benefits reaching the targeted beneficiaries?  If not state beneficiaries not being reached</w:t>
      </w: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Are the benefits reaching the number of beneficiaries planned?  If not, state shortfalls</w:t>
      </w: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Are the benefits at the planned quantitative and qualitative level?  If not state short fall.</w:t>
      </w: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lastRenderedPageBreak/>
        <w:t>Are revenues at the planned level?  If not, state short fall. (For programmes/project designed to be revenue earning only).</w:t>
      </w: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Where planned targets, in terms of benefits and beneficiaries, have not been achieved give reasons in full and state how the situation will be avoided in future.</w:t>
      </w:r>
    </w:p>
    <w:p w:rsidR="00AB4D0E" w:rsidRPr="008D2A4C" w:rsidRDefault="00AB4D0E" w:rsidP="00AB4D0E">
      <w:pPr>
        <w:spacing w:line="240" w:lineRule="auto"/>
        <w:jc w:val="both"/>
        <w:rPr>
          <w:rFonts w:ascii="Times New Roman" w:hAnsi="Times New Roman" w:cs="Times New Roman"/>
          <w:sz w:val="24"/>
          <w:szCs w:val="24"/>
        </w:rPr>
      </w:pP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B4</w:t>
      </w:r>
      <w:r w:rsidRPr="008D2A4C">
        <w:rPr>
          <w:rFonts w:ascii="Times New Roman" w:hAnsi="Times New Roman" w:cs="Times New Roman"/>
          <w:sz w:val="24"/>
          <w:szCs w:val="24"/>
        </w:rPr>
        <w:tab/>
        <w:t>operations</w:t>
      </w: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Is the project operating at the planned level?  If not state deficiency.</w:t>
      </w: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Are the programme/project assets being properly maintained?  If not, state areas of failure</w:t>
      </w: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Where appropriate, state reasons for failure</w:t>
      </w:r>
    </w:p>
    <w:p w:rsidR="00AB4D0E" w:rsidRPr="008D2A4C" w:rsidRDefault="00AB4D0E" w:rsidP="00AB4D0E">
      <w:pPr>
        <w:spacing w:line="240" w:lineRule="auto"/>
        <w:jc w:val="both"/>
        <w:rPr>
          <w:rFonts w:ascii="Times New Roman" w:hAnsi="Times New Roman" w:cs="Times New Roman"/>
          <w:sz w:val="24"/>
          <w:szCs w:val="24"/>
        </w:rPr>
      </w:pP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B5</w:t>
      </w:r>
      <w:r w:rsidRPr="008D2A4C">
        <w:rPr>
          <w:rFonts w:ascii="Times New Roman" w:hAnsi="Times New Roman" w:cs="Times New Roman"/>
          <w:sz w:val="24"/>
          <w:szCs w:val="24"/>
        </w:rPr>
        <w:tab/>
        <w:t>Summary</w:t>
      </w: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Summarize B1 – 4 giving an overall picture of success and failure and the lessons which have been learned in carrying out the programme/project.  The summary should deal with all adjustments and changes where appropriate, must be made to</w:t>
      </w:r>
    </w:p>
    <w:p w:rsidR="00AB4D0E" w:rsidRPr="008D2A4C" w:rsidRDefault="00AB4D0E" w:rsidP="00AB4D0E">
      <w:pPr>
        <w:spacing w:line="240" w:lineRule="auto"/>
        <w:jc w:val="both"/>
        <w:rPr>
          <w:rFonts w:ascii="Times New Roman" w:hAnsi="Times New Roman" w:cs="Times New Roman"/>
          <w:sz w:val="24"/>
          <w:szCs w:val="24"/>
        </w:rPr>
      </w:pP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Overall municipality policies and priorities</w:t>
      </w: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Municipality sectoral polices</w:t>
      </w: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The programme/project category at issue</w:t>
      </w:r>
    </w:p>
    <w:p w:rsidR="00AB4D0E" w:rsidRPr="008D2A4C" w:rsidRDefault="00AB4D0E" w:rsidP="00AB4D0E">
      <w:pPr>
        <w:numPr>
          <w:ilvl w:val="0"/>
          <w:numId w:val="4"/>
        </w:numPr>
        <w:spacing w:after="0" w:line="240" w:lineRule="auto"/>
        <w:jc w:val="both"/>
        <w:rPr>
          <w:rFonts w:ascii="Times New Roman" w:hAnsi="Times New Roman" w:cs="Times New Roman"/>
          <w:sz w:val="24"/>
          <w:szCs w:val="24"/>
        </w:rPr>
      </w:pPr>
      <w:r w:rsidRPr="008D2A4C">
        <w:rPr>
          <w:rFonts w:ascii="Times New Roman" w:hAnsi="Times New Roman" w:cs="Times New Roman"/>
          <w:sz w:val="24"/>
          <w:szCs w:val="24"/>
        </w:rPr>
        <w:t>Other programme/project categories</w:t>
      </w: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Where future action is required, this will be stated in detail including when and by whom the action is to be taken</w:t>
      </w:r>
    </w:p>
    <w:p w:rsidR="00AB4D0E" w:rsidRPr="008D2A4C" w:rsidRDefault="00AB4D0E" w:rsidP="00AB4D0E">
      <w:pPr>
        <w:pStyle w:val="Heading1"/>
        <w:spacing w:line="240" w:lineRule="auto"/>
        <w:jc w:val="both"/>
        <w:rPr>
          <w:rFonts w:ascii="Times New Roman" w:hAnsi="Times New Roman"/>
          <w:sz w:val="24"/>
          <w:szCs w:val="24"/>
        </w:rPr>
      </w:pPr>
      <w:bookmarkStart w:id="56" w:name="_Toc119319767"/>
      <w:r>
        <w:rPr>
          <w:rFonts w:ascii="Times New Roman" w:hAnsi="Times New Roman"/>
          <w:sz w:val="24"/>
          <w:szCs w:val="24"/>
        </w:rPr>
        <w:t>4</w:t>
      </w:r>
      <w:r w:rsidRPr="008D2A4C">
        <w:rPr>
          <w:rFonts w:ascii="Times New Roman" w:hAnsi="Times New Roman"/>
          <w:sz w:val="24"/>
          <w:szCs w:val="24"/>
        </w:rPr>
        <w:t>.3 CONCLUSION</w:t>
      </w:r>
      <w:bookmarkEnd w:id="56"/>
    </w:p>
    <w:p w:rsidR="00AB4D0E" w:rsidRPr="008D2A4C" w:rsidRDefault="00AB4D0E" w:rsidP="00AB4D0E">
      <w:pPr>
        <w:jc w:val="both"/>
        <w:rPr>
          <w:rFonts w:ascii="Times New Roman" w:hAnsi="Times New Roman" w:cs="Times New Roman"/>
          <w:sz w:val="24"/>
          <w:szCs w:val="24"/>
        </w:rPr>
      </w:pP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 xml:space="preserve">This Annual Action Plan preparation has gone through all the stages of the planning process. The key feature of this plan is the active involvement of citizens at all stages through consultations, community technical interface as well as secondary data from the Ghana Statistical Service. The plan has also identified key development problems as well as other issues that breed poverty and hinder economic growth in the new </w:t>
      </w:r>
      <w:r w:rsidR="00A12BED">
        <w:rPr>
          <w:rFonts w:ascii="Times New Roman" w:hAnsi="Times New Roman" w:cs="Times New Roman"/>
          <w:sz w:val="24"/>
          <w:szCs w:val="24"/>
        </w:rPr>
        <w:t>M</w:t>
      </w:r>
      <w:r w:rsidRPr="008D2A4C">
        <w:rPr>
          <w:rFonts w:ascii="Times New Roman" w:hAnsi="Times New Roman" w:cs="Times New Roman"/>
          <w:sz w:val="24"/>
          <w:szCs w:val="24"/>
        </w:rPr>
        <w:t xml:space="preserve">unicipality.  </w:t>
      </w: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 xml:space="preserve">It has also been realized that the Municipality relies more on externally generated funds for implementing the development projects. There is therefore the need to increase the tax base of the </w:t>
      </w:r>
      <w:r w:rsidR="00B92B0D">
        <w:rPr>
          <w:rFonts w:ascii="Times New Roman" w:hAnsi="Times New Roman" w:cs="Times New Roman"/>
          <w:sz w:val="24"/>
          <w:szCs w:val="24"/>
        </w:rPr>
        <w:t>Municipal</w:t>
      </w:r>
      <w:r w:rsidRPr="008D2A4C">
        <w:rPr>
          <w:rFonts w:ascii="Times New Roman" w:hAnsi="Times New Roman" w:cs="Times New Roman"/>
          <w:sz w:val="24"/>
          <w:szCs w:val="24"/>
        </w:rPr>
        <w:t xml:space="preserve"> to reduce over reliance on the central government funds. Also, there is the need for the Assembly to exploit the available potential resources in the Municipality to aid its development process. </w:t>
      </w:r>
    </w:p>
    <w:p w:rsidR="00AB4D0E" w:rsidRPr="008D2A4C" w:rsidRDefault="00AB4D0E" w:rsidP="00AB4D0E">
      <w:pPr>
        <w:spacing w:line="240" w:lineRule="auto"/>
        <w:jc w:val="both"/>
        <w:rPr>
          <w:rFonts w:ascii="Times New Roman" w:hAnsi="Times New Roman" w:cs="Times New Roman"/>
          <w:sz w:val="24"/>
          <w:szCs w:val="24"/>
        </w:rPr>
      </w:pPr>
      <w:r w:rsidRPr="008D2A4C">
        <w:rPr>
          <w:rFonts w:ascii="Times New Roman" w:hAnsi="Times New Roman" w:cs="Times New Roman"/>
          <w:sz w:val="24"/>
          <w:szCs w:val="24"/>
        </w:rPr>
        <w:t xml:space="preserve">Since the Development Plan of the Municipality provides the framework to stimulate growth and reduce poverty, there is the need to ensure that resources are actually committed to the various programmes and projects as planned. </w:t>
      </w:r>
    </w:p>
    <w:p w:rsidR="00AB4D0E" w:rsidRPr="008D2A4C" w:rsidRDefault="00AB4D0E" w:rsidP="00AB4D0E">
      <w:pPr>
        <w:rPr>
          <w:rFonts w:ascii="Times New Roman" w:hAnsi="Times New Roman" w:cs="Times New Roman"/>
          <w:sz w:val="24"/>
          <w:szCs w:val="24"/>
        </w:rPr>
      </w:pPr>
    </w:p>
    <w:p w:rsidR="00AB4D0E" w:rsidRDefault="00AB4D0E"/>
    <w:sectPr w:rsidR="00AB4D0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43F0" w:rsidRDefault="004C43F0">
      <w:pPr>
        <w:spacing w:after="0" w:line="240" w:lineRule="auto"/>
      </w:pPr>
      <w:r>
        <w:separator/>
      </w:r>
    </w:p>
  </w:endnote>
  <w:endnote w:type="continuationSeparator" w:id="0">
    <w:p w:rsidR="004C43F0" w:rsidRDefault="004C4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i">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5267967"/>
      <w:docPartObj>
        <w:docPartGallery w:val="Page Numbers (Bottom of Page)"/>
        <w:docPartUnique/>
      </w:docPartObj>
    </w:sdtPr>
    <w:sdtEndPr>
      <w:rPr>
        <w:noProof/>
      </w:rPr>
    </w:sdtEndPr>
    <w:sdtContent>
      <w:p w:rsidR="00334366" w:rsidRDefault="00334366">
        <w:pPr>
          <w:pStyle w:val="Footer"/>
          <w:jc w:val="right"/>
        </w:pPr>
        <w:r>
          <w:fldChar w:fldCharType="begin"/>
        </w:r>
        <w:r>
          <w:instrText xml:space="preserve"> PAGE   \* MERGEFORMAT </w:instrText>
        </w:r>
        <w:r>
          <w:fldChar w:fldCharType="separate"/>
        </w:r>
        <w:r w:rsidR="007D04B1">
          <w:rPr>
            <w:noProof/>
          </w:rPr>
          <w:t>1</w:t>
        </w:r>
        <w:r>
          <w:rPr>
            <w:noProof/>
          </w:rPr>
          <w:fldChar w:fldCharType="end"/>
        </w:r>
      </w:p>
    </w:sdtContent>
  </w:sdt>
  <w:p w:rsidR="00334366" w:rsidRDefault="003343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43F0" w:rsidRDefault="004C43F0">
      <w:pPr>
        <w:spacing w:after="0" w:line="240" w:lineRule="auto"/>
      </w:pPr>
      <w:r>
        <w:separator/>
      </w:r>
    </w:p>
  </w:footnote>
  <w:footnote w:type="continuationSeparator" w:id="0">
    <w:p w:rsidR="004C43F0" w:rsidRDefault="004C43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D152A"/>
    <w:multiLevelType w:val="singleLevel"/>
    <w:tmpl w:val="5BB2244E"/>
    <w:lvl w:ilvl="0">
      <w:start w:val="1"/>
      <w:numFmt w:val="bullet"/>
      <w:pStyle w:val="Bulletindented"/>
      <w:lvlText w:val=""/>
      <w:lvlJc w:val="left"/>
      <w:pPr>
        <w:tabs>
          <w:tab w:val="num" w:pos="360"/>
        </w:tabs>
        <w:ind w:left="360" w:hanging="360"/>
      </w:pPr>
      <w:rPr>
        <w:rFonts w:ascii="Symbol" w:hAnsi="Symbol" w:hint="default"/>
      </w:rPr>
    </w:lvl>
  </w:abstractNum>
  <w:abstractNum w:abstractNumId="1" w15:restartNumberingAfterBreak="0">
    <w:nsid w:val="16100CAA"/>
    <w:multiLevelType w:val="hybridMultilevel"/>
    <w:tmpl w:val="0BA03702"/>
    <w:lvl w:ilvl="0" w:tplc="08090003">
      <w:start w:val="1"/>
      <w:numFmt w:val="bullet"/>
      <w:lvlText w:val="o"/>
      <w:lvlJc w:val="left"/>
      <w:pPr>
        <w:tabs>
          <w:tab w:val="num" w:pos="720"/>
        </w:tabs>
        <w:ind w:left="720" w:hanging="360"/>
      </w:pPr>
      <w:rPr>
        <w:rFonts w:ascii="Courier New" w:hAnsi="Courier New" w:cs="Courier New"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C69234A"/>
    <w:multiLevelType w:val="hybridMultilevel"/>
    <w:tmpl w:val="062635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1F50D9"/>
    <w:multiLevelType w:val="hybridMultilevel"/>
    <w:tmpl w:val="D062C3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E3298E"/>
    <w:multiLevelType w:val="hybridMultilevel"/>
    <w:tmpl w:val="E84075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E1384B"/>
    <w:multiLevelType w:val="hybridMultilevel"/>
    <w:tmpl w:val="E996D3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EA3B2D"/>
    <w:multiLevelType w:val="hybridMultilevel"/>
    <w:tmpl w:val="AF70CF98"/>
    <w:lvl w:ilvl="0" w:tplc="0409000D">
      <w:start w:val="1"/>
      <w:numFmt w:val="bullet"/>
      <w:lvlText w:val=""/>
      <w:lvlJc w:val="left"/>
      <w:pPr>
        <w:ind w:left="360" w:hanging="360"/>
      </w:pPr>
      <w:rPr>
        <w:rFonts w:ascii="Wingdings" w:hAnsi="Wingdings" w:cs="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7" w15:restartNumberingAfterBreak="0">
    <w:nsid w:val="578B4644"/>
    <w:multiLevelType w:val="hybridMultilevel"/>
    <w:tmpl w:val="BB6EF77E"/>
    <w:lvl w:ilvl="0" w:tplc="9A0AE424">
      <w:start w:val="200"/>
      <w:numFmt w:val="bullet"/>
      <w:lvlText w:val="-"/>
      <w:lvlJc w:val="left"/>
      <w:pPr>
        <w:tabs>
          <w:tab w:val="num" w:pos="720"/>
        </w:tabs>
        <w:ind w:left="720" w:hanging="360"/>
      </w:pPr>
      <w:rPr>
        <w:rFonts w:ascii="Tahoma" w:eastAsia="Times New Roman" w:hAnsi="Tahoma"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8D41EEF"/>
    <w:multiLevelType w:val="hybridMultilevel"/>
    <w:tmpl w:val="02B8C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6"/>
  </w:num>
  <w:num w:numId="4">
    <w:abstractNumId w:val="7"/>
  </w:num>
  <w:num w:numId="5">
    <w:abstractNumId w:val="1"/>
  </w:num>
  <w:num w:numId="6">
    <w:abstractNumId w:val="5"/>
  </w:num>
  <w:num w:numId="7">
    <w:abstractNumId w:val="4"/>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D0E"/>
    <w:rsid w:val="00003FA0"/>
    <w:rsid w:val="00027417"/>
    <w:rsid w:val="001351E2"/>
    <w:rsid w:val="00213CE5"/>
    <w:rsid w:val="00284B81"/>
    <w:rsid w:val="002F356A"/>
    <w:rsid w:val="0033405D"/>
    <w:rsid w:val="00334366"/>
    <w:rsid w:val="003A13C3"/>
    <w:rsid w:val="003A4F7C"/>
    <w:rsid w:val="003D476C"/>
    <w:rsid w:val="00433B16"/>
    <w:rsid w:val="004B333B"/>
    <w:rsid w:val="004C43F0"/>
    <w:rsid w:val="004D58C9"/>
    <w:rsid w:val="004F7BB1"/>
    <w:rsid w:val="00500251"/>
    <w:rsid w:val="005149F7"/>
    <w:rsid w:val="005256A4"/>
    <w:rsid w:val="00554760"/>
    <w:rsid w:val="00555D69"/>
    <w:rsid w:val="005C2CB8"/>
    <w:rsid w:val="005D405D"/>
    <w:rsid w:val="005E4748"/>
    <w:rsid w:val="005E63EB"/>
    <w:rsid w:val="0062271D"/>
    <w:rsid w:val="006A23DF"/>
    <w:rsid w:val="006D3F90"/>
    <w:rsid w:val="00701E61"/>
    <w:rsid w:val="0079218F"/>
    <w:rsid w:val="007A166F"/>
    <w:rsid w:val="007D04B1"/>
    <w:rsid w:val="007E0C3C"/>
    <w:rsid w:val="00861399"/>
    <w:rsid w:val="00882698"/>
    <w:rsid w:val="00954517"/>
    <w:rsid w:val="009811CD"/>
    <w:rsid w:val="00A0203E"/>
    <w:rsid w:val="00A113DC"/>
    <w:rsid w:val="00A12BED"/>
    <w:rsid w:val="00A36EA9"/>
    <w:rsid w:val="00A54115"/>
    <w:rsid w:val="00AA29EC"/>
    <w:rsid w:val="00AA76BC"/>
    <w:rsid w:val="00AB4D0E"/>
    <w:rsid w:val="00AB6AE5"/>
    <w:rsid w:val="00AF2509"/>
    <w:rsid w:val="00B24ABA"/>
    <w:rsid w:val="00B32F5E"/>
    <w:rsid w:val="00B92B0D"/>
    <w:rsid w:val="00B970E9"/>
    <w:rsid w:val="00B97F13"/>
    <w:rsid w:val="00BB7B5F"/>
    <w:rsid w:val="00BE785E"/>
    <w:rsid w:val="00BF48A1"/>
    <w:rsid w:val="00C2697B"/>
    <w:rsid w:val="00C424C8"/>
    <w:rsid w:val="00C851F6"/>
    <w:rsid w:val="00D51B6D"/>
    <w:rsid w:val="00D85184"/>
    <w:rsid w:val="00DB3BBF"/>
    <w:rsid w:val="00E23556"/>
    <w:rsid w:val="00E60068"/>
    <w:rsid w:val="00EA11D5"/>
    <w:rsid w:val="00EA1C98"/>
    <w:rsid w:val="00EA3150"/>
    <w:rsid w:val="00F41674"/>
    <w:rsid w:val="00F96918"/>
    <w:rsid w:val="00FD43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530E9"/>
  <w15:chartTrackingRefBased/>
  <w15:docId w15:val="{BD551BAE-586B-4A90-AA54-CF73B1723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Heading 1 Char Char,Heading 1 Char Char Char Char Char Char Char Char Char Char Char Char Char"/>
    <w:basedOn w:val="Normal"/>
    <w:next w:val="Normal"/>
    <w:link w:val="Heading1Char"/>
    <w:qFormat/>
    <w:rsid w:val="00AB4D0E"/>
    <w:pPr>
      <w:keepNext/>
      <w:keepLines/>
      <w:spacing w:before="480" w:after="0" w:line="276" w:lineRule="auto"/>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qFormat/>
    <w:rsid w:val="00AB4D0E"/>
    <w:pPr>
      <w:keepNext/>
      <w:spacing w:after="0" w:line="240" w:lineRule="auto"/>
      <w:outlineLvl w:val="1"/>
    </w:pPr>
    <w:rPr>
      <w:rFonts w:ascii="Times New Roman" w:eastAsia="Times New Roman" w:hAnsi="Times New Roman" w:cs="Times New Roman"/>
      <w:b/>
      <w:bCs/>
      <w:sz w:val="24"/>
      <w:szCs w:val="24"/>
      <w:lang w:val="en-GB"/>
    </w:rPr>
  </w:style>
  <w:style w:type="paragraph" w:styleId="Heading3">
    <w:name w:val="heading 3"/>
    <w:aliases w:val="Heading 3 Char Char,Heading 3 Char Char Char Char Char Char,Heading 3 Char Char Char Char Char Char Char Char Char Char"/>
    <w:basedOn w:val="Normal"/>
    <w:next w:val="Normal"/>
    <w:link w:val="Heading3Char"/>
    <w:unhideWhenUsed/>
    <w:qFormat/>
    <w:rsid w:val="00AB4D0E"/>
    <w:pPr>
      <w:keepNext/>
      <w:keepLines/>
      <w:spacing w:before="200" w:after="0" w:line="276" w:lineRule="auto"/>
      <w:outlineLvl w:val="2"/>
    </w:pPr>
    <w:rPr>
      <w:rFonts w:ascii="Cambria" w:eastAsia="Times New Roman" w:hAnsi="Cambria" w:cs="Times New Roman"/>
      <w:b/>
      <w:bCs/>
      <w:color w:val="4F81BD"/>
    </w:rPr>
  </w:style>
  <w:style w:type="paragraph" w:styleId="Heading4">
    <w:name w:val="heading 4"/>
    <w:basedOn w:val="Normal"/>
    <w:next w:val="Normal"/>
    <w:link w:val="Heading4Char"/>
    <w:unhideWhenUsed/>
    <w:qFormat/>
    <w:rsid w:val="00AB4D0E"/>
    <w:pPr>
      <w:keepNext/>
      <w:keepLines/>
      <w:spacing w:before="200" w:after="0" w:line="276" w:lineRule="auto"/>
      <w:outlineLvl w:val="3"/>
    </w:pPr>
    <w:rPr>
      <w:rFonts w:ascii="Cambria" w:eastAsia="Times New Roman" w:hAnsi="Cambria" w:cs="Times New Roman"/>
      <w:b/>
      <w:bCs/>
      <w:i/>
      <w:iCs/>
      <w:color w:val="4F81BD"/>
    </w:rPr>
  </w:style>
  <w:style w:type="paragraph" w:styleId="Heading5">
    <w:name w:val="heading 5"/>
    <w:basedOn w:val="Normal"/>
    <w:next w:val="Normal"/>
    <w:link w:val="Heading5Char"/>
    <w:unhideWhenUsed/>
    <w:qFormat/>
    <w:rsid w:val="00AB4D0E"/>
    <w:pPr>
      <w:keepNext/>
      <w:keepLines/>
      <w:spacing w:before="200" w:after="0" w:line="276" w:lineRule="auto"/>
      <w:outlineLvl w:val="4"/>
    </w:pPr>
    <w:rPr>
      <w:rFonts w:ascii="Cambria" w:eastAsia="Times New Roman" w:hAnsi="Cambria" w:cs="Times New Roman"/>
      <w:color w:val="243F60"/>
    </w:rPr>
  </w:style>
  <w:style w:type="paragraph" w:styleId="Heading6">
    <w:name w:val="heading 6"/>
    <w:basedOn w:val="Normal"/>
    <w:next w:val="Normal"/>
    <w:link w:val="Heading6Char"/>
    <w:unhideWhenUsed/>
    <w:qFormat/>
    <w:rsid w:val="00AB4D0E"/>
    <w:pPr>
      <w:keepNext/>
      <w:keepLines/>
      <w:spacing w:before="200" w:after="0" w:line="276" w:lineRule="auto"/>
      <w:outlineLvl w:val="5"/>
    </w:pPr>
    <w:rPr>
      <w:rFonts w:ascii="Cambria" w:eastAsia="Times New Roman" w:hAnsi="Cambria" w:cs="Times New Roman"/>
      <w:i/>
      <w:iCs/>
      <w:color w:val="243F60"/>
    </w:rPr>
  </w:style>
  <w:style w:type="paragraph" w:styleId="Heading7">
    <w:name w:val="heading 7"/>
    <w:basedOn w:val="Normal"/>
    <w:next w:val="Normal"/>
    <w:link w:val="Heading7Char"/>
    <w:unhideWhenUsed/>
    <w:qFormat/>
    <w:rsid w:val="00AB4D0E"/>
    <w:pPr>
      <w:keepNext/>
      <w:keepLines/>
      <w:spacing w:before="200" w:after="0" w:line="276" w:lineRule="auto"/>
      <w:outlineLvl w:val="6"/>
    </w:pPr>
    <w:rPr>
      <w:rFonts w:ascii="Cambria" w:eastAsia="Times New Roman" w:hAnsi="Cambria" w:cs="Times New Roman"/>
      <w:i/>
      <w:iCs/>
      <w:color w:val="404040"/>
    </w:rPr>
  </w:style>
  <w:style w:type="paragraph" w:styleId="Heading8">
    <w:name w:val="heading 8"/>
    <w:aliases w:val="Heading 8 Char Char"/>
    <w:basedOn w:val="Normal"/>
    <w:next w:val="Normal"/>
    <w:link w:val="Heading8Char"/>
    <w:unhideWhenUsed/>
    <w:qFormat/>
    <w:rsid w:val="00AB4D0E"/>
    <w:pPr>
      <w:spacing w:before="280" w:after="0" w:line="360" w:lineRule="auto"/>
      <w:outlineLvl w:val="7"/>
    </w:pPr>
    <w:rPr>
      <w:rFonts w:ascii="Cambria" w:eastAsia="Times New Roman" w:hAnsi="Cambria" w:cs="Times New Roman"/>
      <w:b/>
      <w:bCs/>
      <w:i/>
      <w:iCs/>
      <w:sz w:val="18"/>
      <w:szCs w:val="18"/>
      <w:lang w:val="en-GB"/>
    </w:rPr>
  </w:style>
  <w:style w:type="paragraph" w:styleId="Heading9">
    <w:name w:val="heading 9"/>
    <w:basedOn w:val="Normal"/>
    <w:next w:val="Normal"/>
    <w:link w:val="Heading9Char"/>
    <w:unhideWhenUsed/>
    <w:qFormat/>
    <w:rsid w:val="00AB4D0E"/>
    <w:pPr>
      <w:keepNext/>
      <w:keepLines/>
      <w:spacing w:before="200" w:after="0" w:line="276"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Heading 1 Char Char Char Char Char Char Char Char Char Char Char Char Char Char"/>
    <w:basedOn w:val="DefaultParagraphFont"/>
    <w:link w:val="Heading1"/>
    <w:rsid w:val="00AB4D0E"/>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AB4D0E"/>
    <w:rPr>
      <w:rFonts w:ascii="Times New Roman" w:eastAsia="Times New Roman" w:hAnsi="Times New Roman" w:cs="Times New Roman"/>
      <w:b/>
      <w:bCs/>
      <w:sz w:val="24"/>
      <w:szCs w:val="24"/>
      <w:lang w:val="en-GB"/>
    </w:rPr>
  </w:style>
  <w:style w:type="character" w:customStyle="1" w:styleId="Heading3Char">
    <w:name w:val="Heading 3 Char"/>
    <w:aliases w:val="Heading 3 Char Char Char,Heading 3 Char Char Char Char Char Char Char,Heading 3 Char Char Char Char Char Char Char Char Char Char Char"/>
    <w:basedOn w:val="DefaultParagraphFont"/>
    <w:link w:val="Heading3"/>
    <w:rsid w:val="00AB4D0E"/>
    <w:rPr>
      <w:rFonts w:ascii="Cambria" w:eastAsia="Times New Roman" w:hAnsi="Cambria" w:cs="Times New Roman"/>
      <w:b/>
      <w:bCs/>
      <w:color w:val="4F81BD"/>
    </w:rPr>
  </w:style>
  <w:style w:type="character" w:customStyle="1" w:styleId="Heading4Char">
    <w:name w:val="Heading 4 Char"/>
    <w:basedOn w:val="DefaultParagraphFont"/>
    <w:link w:val="Heading4"/>
    <w:rsid w:val="00AB4D0E"/>
    <w:rPr>
      <w:rFonts w:ascii="Cambria" w:eastAsia="Times New Roman" w:hAnsi="Cambria" w:cs="Times New Roman"/>
      <w:b/>
      <w:bCs/>
      <w:i/>
      <w:iCs/>
      <w:color w:val="4F81BD"/>
    </w:rPr>
  </w:style>
  <w:style w:type="character" w:customStyle="1" w:styleId="Heading5Char">
    <w:name w:val="Heading 5 Char"/>
    <w:basedOn w:val="DefaultParagraphFont"/>
    <w:link w:val="Heading5"/>
    <w:rsid w:val="00AB4D0E"/>
    <w:rPr>
      <w:rFonts w:ascii="Cambria" w:eastAsia="Times New Roman" w:hAnsi="Cambria" w:cs="Times New Roman"/>
      <w:color w:val="243F60"/>
    </w:rPr>
  </w:style>
  <w:style w:type="character" w:customStyle="1" w:styleId="Heading6Char">
    <w:name w:val="Heading 6 Char"/>
    <w:basedOn w:val="DefaultParagraphFont"/>
    <w:link w:val="Heading6"/>
    <w:rsid w:val="00AB4D0E"/>
    <w:rPr>
      <w:rFonts w:ascii="Cambria" w:eastAsia="Times New Roman" w:hAnsi="Cambria" w:cs="Times New Roman"/>
      <w:i/>
      <w:iCs/>
      <w:color w:val="243F60"/>
    </w:rPr>
  </w:style>
  <w:style w:type="character" w:customStyle="1" w:styleId="Heading7Char">
    <w:name w:val="Heading 7 Char"/>
    <w:basedOn w:val="DefaultParagraphFont"/>
    <w:link w:val="Heading7"/>
    <w:rsid w:val="00AB4D0E"/>
    <w:rPr>
      <w:rFonts w:ascii="Cambria" w:eastAsia="Times New Roman" w:hAnsi="Cambria" w:cs="Times New Roman"/>
      <w:i/>
      <w:iCs/>
      <w:color w:val="404040"/>
    </w:rPr>
  </w:style>
  <w:style w:type="character" w:customStyle="1" w:styleId="Heading8Char">
    <w:name w:val="Heading 8 Char"/>
    <w:aliases w:val="Heading 8 Char Char Char"/>
    <w:basedOn w:val="DefaultParagraphFont"/>
    <w:link w:val="Heading8"/>
    <w:rsid w:val="00AB4D0E"/>
    <w:rPr>
      <w:rFonts w:ascii="Cambria" w:eastAsia="Times New Roman" w:hAnsi="Cambria" w:cs="Times New Roman"/>
      <w:b/>
      <w:bCs/>
      <w:i/>
      <w:iCs/>
      <w:sz w:val="18"/>
      <w:szCs w:val="18"/>
      <w:lang w:val="en-GB"/>
    </w:rPr>
  </w:style>
  <w:style w:type="character" w:customStyle="1" w:styleId="Heading9Char">
    <w:name w:val="Heading 9 Char"/>
    <w:basedOn w:val="DefaultParagraphFont"/>
    <w:link w:val="Heading9"/>
    <w:rsid w:val="00AB4D0E"/>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AB4D0E"/>
  </w:style>
  <w:style w:type="table" w:styleId="TableGrid">
    <w:name w:val="Table Grid"/>
    <w:basedOn w:val="TableNormal"/>
    <w:uiPriority w:val="39"/>
    <w:rsid w:val="00AB4D0E"/>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rsid w:val="00AB4D0E"/>
    <w:pPr>
      <w:spacing w:after="0" w:line="240" w:lineRule="auto"/>
    </w:pPr>
    <w:rPr>
      <w:rFonts w:ascii="Arial" w:eastAsia="Times New Roman" w:hAnsi="Arial" w:cs="Arial"/>
      <w:sz w:val="20"/>
      <w:szCs w:val="20"/>
    </w:rPr>
  </w:style>
  <w:style w:type="character" w:customStyle="1" w:styleId="BodyTextChar">
    <w:name w:val="Body Text Char"/>
    <w:basedOn w:val="DefaultParagraphFont"/>
    <w:link w:val="BodyText"/>
    <w:rsid w:val="00AB4D0E"/>
    <w:rPr>
      <w:rFonts w:ascii="Arial" w:eastAsia="Times New Roman" w:hAnsi="Arial" w:cs="Arial"/>
      <w:sz w:val="20"/>
      <w:szCs w:val="20"/>
    </w:rPr>
  </w:style>
  <w:style w:type="paragraph" w:styleId="Header">
    <w:name w:val="header"/>
    <w:basedOn w:val="Normal"/>
    <w:link w:val="HeaderChar"/>
    <w:unhideWhenUsed/>
    <w:rsid w:val="00AB4D0E"/>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AB4D0E"/>
    <w:rPr>
      <w:rFonts w:ascii="Calibri" w:eastAsia="Calibri" w:hAnsi="Calibri" w:cs="Times New Roman"/>
    </w:rPr>
  </w:style>
  <w:style w:type="paragraph" w:styleId="Footer">
    <w:name w:val="footer"/>
    <w:basedOn w:val="Normal"/>
    <w:link w:val="FooterChar"/>
    <w:uiPriority w:val="99"/>
    <w:unhideWhenUsed/>
    <w:rsid w:val="00AB4D0E"/>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AB4D0E"/>
    <w:rPr>
      <w:rFonts w:ascii="Calibri" w:eastAsia="Calibri" w:hAnsi="Calibri" w:cs="Times New Roman"/>
    </w:rPr>
  </w:style>
  <w:style w:type="paragraph" w:styleId="BodyText2">
    <w:name w:val="Body Text 2"/>
    <w:basedOn w:val="Normal"/>
    <w:link w:val="BodyText2Char"/>
    <w:unhideWhenUsed/>
    <w:rsid w:val="00AB4D0E"/>
    <w:pPr>
      <w:spacing w:after="120" w:line="480" w:lineRule="auto"/>
    </w:pPr>
    <w:rPr>
      <w:rFonts w:ascii="Calibri" w:eastAsia="Calibri" w:hAnsi="Calibri" w:cs="Times New Roman"/>
    </w:rPr>
  </w:style>
  <w:style w:type="character" w:customStyle="1" w:styleId="BodyText2Char">
    <w:name w:val="Body Text 2 Char"/>
    <w:basedOn w:val="DefaultParagraphFont"/>
    <w:link w:val="BodyText2"/>
    <w:rsid w:val="00AB4D0E"/>
    <w:rPr>
      <w:rFonts w:ascii="Calibri" w:eastAsia="Calibri" w:hAnsi="Calibri" w:cs="Times New Roman"/>
    </w:rPr>
  </w:style>
  <w:style w:type="paragraph" w:styleId="ListParagraph">
    <w:name w:val="List Paragraph"/>
    <w:basedOn w:val="Normal"/>
    <w:uiPriority w:val="34"/>
    <w:qFormat/>
    <w:rsid w:val="00AB4D0E"/>
    <w:pPr>
      <w:spacing w:after="0" w:line="240" w:lineRule="auto"/>
      <w:ind w:left="720"/>
      <w:contextualSpacing/>
    </w:pPr>
    <w:rPr>
      <w:rFonts w:ascii="Times New Roman" w:eastAsia="Times New Roman" w:hAnsi="Times New Roman" w:cs="Times New Roman"/>
      <w:sz w:val="24"/>
      <w:szCs w:val="24"/>
    </w:rPr>
  </w:style>
  <w:style w:type="paragraph" w:styleId="BlockText">
    <w:name w:val="Block Text"/>
    <w:basedOn w:val="Normal"/>
    <w:rsid w:val="00AB4D0E"/>
    <w:pPr>
      <w:spacing w:after="0" w:line="360" w:lineRule="auto"/>
      <w:ind w:left="720" w:right="181"/>
      <w:jc w:val="both"/>
    </w:pPr>
    <w:rPr>
      <w:rFonts w:ascii="Arial Narrow" w:eastAsia="Times New Roman" w:hAnsi="Arial Narrow" w:cs="Times New Roman"/>
      <w:sz w:val="24"/>
      <w:szCs w:val="24"/>
      <w:lang w:val="en-GB"/>
    </w:rPr>
  </w:style>
  <w:style w:type="paragraph" w:styleId="Title">
    <w:name w:val="Title"/>
    <w:basedOn w:val="Normal"/>
    <w:link w:val="TitleChar"/>
    <w:qFormat/>
    <w:rsid w:val="00AB4D0E"/>
    <w:pPr>
      <w:spacing w:after="0" w:line="240" w:lineRule="auto"/>
      <w:jc w:val="center"/>
    </w:pPr>
    <w:rPr>
      <w:rFonts w:ascii="Times New Roman" w:eastAsia="Times New Roman" w:hAnsi="Times New Roman" w:cs="Times New Roman"/>
      <w:b/>
      <w:bCs/>
      <w:sz w:val="28"/>
      <w:szCs w:val="28"/>
      <w:u w:val="single"/>
    </w:rPr>
  </w:style>
  <w:style w:type="character" w:customStyle="1" w:styleId="TitleChar">
    <w:name w:val="Title Char"/>
    <w:basedOn w:val="DefaultParagraphFont"/>
    <w:link w:val="Title"/>
    <w:rsid w:val="00AB4D0E"/>
    <w:rPr>
      <w:rFonts w:ascii="Times New Roman" w:eastAsia="Times New Roman" w:hAnsi="Times New Roman" w:cs="Times New Roman"/>
      <w:b/>
      <w:bCs/>
      <w:sz w:val="28"/>
      <w:szCs w:val="28"/>
      <w:u w:val="single"/>
    </w:rPr>
  </w:style>
  <w:style w:type="paragraph" w:styleId="BodyTextIndent">
    <w:name w:val="Body Text Indent"/>
    <w:basedOn w:val="Normal"/>
    <w:link w:val="BodyTextIndentChar"/>
    <w:unhideWhenUsed/>
    <w:rsid w:val="00AB4D0E"/>
    <w:pPr>
      <w:spacing w:after="120" w:line="276" w:lineRule="auto"/>
      <w:ind w:left="360"/>
    </w:pPr>
    <w:rPr>
      <w:rFonts w:ascii="Calibri" w:eastAsia="Calibri" w:hAnsi="Calibri" w:cs="Times New Roman"/>
    </w:rPr>
  </w:style>
  <w:style w:type="character" w:customStyle="1" w:styleId="BodyTextIndentChar">
    <w:name w:val="Body Text Indent Char"/>
    <w:basedOn w:val="DefaultParagraphFont"/>
    <w:link w:val="BodyTextIndent"/>
    <w:rsid w:val="00AB4D0E"/>
    <w:rPr>
      <w:rFonts w:ascii="Calibri" w:eastAsia="Calibri" w:hAnsi="Calibri" w:cs="Times New Roman"/>
    </w:rPr>
  </w:style>
  <w:style w:type="paragraph" w:styleId="BodyText3">
    <w:name w:val="Body Text 3"/>
    <w:basedOn w:val="Normal"/>
    <w:link w:val="BodyText3Char"/>
    <w:unhideWhenUsed/>
    <w:rsid w:val="00AB4D0E"/>
    <w:pPr>
      <w:spacing w:after="120" w:line="276" w:lineRule="auto"/>
    </w:pPr>
    <w:rPr>
      <w:rFonts w:ascii="Calibri" w:eastAsia="Calibri" w:hAnsi="Calibri" w:cs="Times New Roman"/>
      <w:sz w:val="16"/>
      <w:szCs w:val="16"/>
    </w:rPr>
  </w:style>
  <w:style w:type="character" w:customStyle="1" w:styleId="BodyText3Char">
    <w:name w:val="Body Text 3 Char"/>
    <w:basedOn w:val="DefaultParagraphFont"/>
    <w:link w:val="BodyText3"/>
    <w:rsid w:val="00AB4D0E"/>
    <w:rPr>
      <w:rFonts w:ascii="Calibri" w:eastAsia="Calibri" w:hAnsi="Calibri" w:cs="Times New Roman"/>
      <w:sz w:val="16"/>
      <w:szCs w:val="16"/>
    </w:rPr>
  </w:style>
  <w:style w:type="character" w:styleId="PlaceholderText">
    <w:name w:val="Placeholder Text"/>
    <w:uiPriority w:val="99"/>
    <w:semiHidden/>
    <w:rsid w:val="00AB4D0E"/>
    <w:rPr>
      <w:color w:val="808080"/>
    </w:rPr>
  </w:style>
  <w:style w:type="paragraph" w:styleId="BalloonText">
    <w:name w:val="Balloon Text"/>
    <w:basedOn w:val="Normal"/>
    <w:link w:val="BalloonTextChar"/>
    <w:uiPriority w:val="99"/>
    <w:semiHidden/>
    <w:unhideWhenUsed/>
    <w:rsid w:val="00AB4D0E"/>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B4D0E"/>
    <w:rPr>
      <w:rFonts w:ascii="Tahoma" w:eastAsia="Calibri" w:hAnsi="Tahoma" w:cs="Tahoma"/>
      <w:sz w:val="16"/>
      <w:szCs w:val="16"/>
    </w:rPr>
  </w:style>
  <w:style w:type="paragraph" w:styleId="BodyTextIndent3">
    <w:name w:val="Body Text Indent 3"/>
    <w:basedOn w:val="Normal"/>
    <w:link w:val="BodyTextIndent3Char"/>
    <w:unhideWhenUsed/>
    <w:rsid w:val="00AB4D0E"/>
    <w:pPr>
      <w:spacing w:after="120" w:line="276" w:lineRule="auto"/>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rsid w:val="00AB4D0E"/>
    <w:rPr>
      <w:rFonts w:ascii="Calibri" w:eastAsia="Calibri" w:hAnsi="Calibri" w:cs="Times New Roman"/>
      <w:sz w:val="16"/>
      <w:szCs w:val="16"/>
    </w:rPr>
  </w:style>
  <w:style w:type="paragraph" w:styleId="NormalWeb">
    <w:name w:val="Normal (Web)"/>
    <w:basedOn w:val="Normal"/>
    <w:uiPriority w:val="99"/>
    <w:unhideWhenUsed/>
    <w:rsid w:val="00AB4D0E"/>
    <w:pPr>
      <w:spacing w:after="200" w:line="276" w:lineRule="auto"/>
    </w:pPr>
    <w:rPr>
      <w:rFonts w:ascii="Times New Roman" w:eastAsia="Calibri" w:hAnsi="Times New Roman" w:cs="Times New Roman"/>
      <w:sz w:val="24"/>
      <w:szCs w:val="24"/>
    </w:rPr>
  </w:style>
  <w:style w:type="paragraph" w:styleId="DocumentMap">
    <w:name w:val="Document Map"/>
    <w:basedOn w:val="Normal"/>
    <w:link w:val="DocumentMapChar"/>
    <w:uiPriority w:val="99"/>
    <w:semiHidden/>
    <w:unhideWhenUsed/>
    <w:rsid w:val="00AB4D0E"/>
    <w:pPr>
      <w:spacing w:after="200" w:line="276" w:lineRule="auto"/>
    </w:pPr>
    <w:rPr>
      <w:rFonts w:ascii="Tahoma" w:eastAsia="Calibri" w:hAnsi="Tahoma" w:cs="Tahoma"/>
      <w:sz w:val="16"/>
      <w:szCs w:val="16"/>
    </w:rPr>
  </w:style>
  <w:style w:type="character" w:customStyle="1" w:styleId="DocumentMapChar">
    <w:name w:val="Document Map Char"/>
    <w:basedOn w:val="DefaultParagraphFont"/>
    <w:link w:val="DocumentMap"/>
    <w:uiPriority w:val="99"/>
    <w:semiHidden/>
    <w:rsid w:val="00AB4D0E"/>
    <w:rPr>
      <w:rFonts w:ascii="Tahoma" w:eastAsia="Calibri" w:hAnsi="Tahoma" w:cs="Tahoma"/>
      <w:sz w:val="16"/>
      <w:szCs w:val="16"/>
    </w:rPr>
  </w:style>
  <w:style w:type="paragraph" w:styleId="TOCHeading">
    <w:name w:val="TOC Heading"/>
    <w:basedOn w:val="Heading1"/>
    <w:next w:val="Normal"/>
    <w:uiPriority w:val="39"/>
    <w:unhideWhenUsed/>
    <w:qFormat/>
    <w:rsid w:val="00AB4D0E"/>
    <w:pPr>
      <w:outlineLvl w:val="9"/>
    </w:pPr>
  </w:style>
  <w:style w:type="paragraph" w:styleId="TOC1">
    <w:name w:val="toc 1"/>
    <w:basedOn w:val="Normal"/>
    <w:next w:val="Normal"/>
    <w:autoRedefine/>
    <w:uiPriority w:val="39"/>
    <w:unhideWhenUsed/>
    <w:rsid w:val="00AB4D0E"/>
    <w:pPr>
      <w:spacing w:after="200" w:line="276" w:lineRule="auto"/>
    </w:pPr>
    <w:rPr>
      <w:rFonts w:ascii="Calibri" w:eastAsia="Calibri" w:hAnsi="Calibri" w:cs="Times New Roman"/>
    </w:rPr>
  </w:style>
  <w:style w:type="paragraph" w:styleId="TOC2">
    <w:name w:val="toc 2"/>
    <w:basedOn w:val="Normal"/>
    <w:next w:val="Normal"/>
    <w:autoRedefine/>
    <w:uiPriority w:val="39"/>
    <w:unhideWhenUsed/>
    <w:rsid w:val="00AB4D0E"/>
    <w:pPr>
      <w:spacing w:after="200" w:line="276" w:lineRule="auto"/>
      <w:ind w:left="220"/>
    </w:pPr>
    <w:rPr>
      <w:rFonts w:ascii="Calibri" w:eastAsia="Calibri" w:hAnsi="Calibri" w:cs="Times New Roman"/>
    </w:rPr>
  </w:style>
  <w:style w:type="paragraph" w:styleId="TOC3">
    <w:name w:val="toc 3"/>
    <w:basedOn w:val="Normal"/>
    <w:next w:val="Normal"/>
    <w:autoRedefine/>
    <w:uiPriority w:val="39"/>
    <w:unhideWhenUsed/>
    <w:rsid w:val="00AB4D0E"/>
    <w:pPr>
      <w:spacing w:after="200" w:line="276" w:lineRule="auto"/>
      <w:ind w:left="440"/>
    </w:pPr>
    <w:rPr>
      <w:rFonts w:ascii="Calibri" w:eastAsia="Calibri" w:hAnsi="Calibri" w:cs="Times New Roman"/>
    </w:rPr>
  </w:style>
  <w:style w:type="paragraph" w:styleId="NoSpacing">
    <w:name w:val="No Spacing"/>
    <w:uiPriority w:val="1"/>
    <w:qFormat/>
    <w:rsid w:val="00AB4D0E"/>
    <w:pPr>
      <w:spacing w:after="0" w:line="240" w:lineRule="auto"/>
    </w:pPr>
    <w:rPr>
      <w:rFonts w:ascii="Calibri" w:eastAsia="Times New Roman" w:hAnsi="Calibri" w:cs="Calibri"/>
      <w:lang w:val="en-GB"/>
    </w:rPr>
  </w:style>
  <w:style w:type="paragraph" w:customStyle="1" w:styleId="Default">
    <w:name w:val="Default"/>
    <w:rsid w:val="00AB4D0E"/>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NoList11">
    <w:name w:val="No List11"/>
    <w:next w:val="NoList"/>
    <w:semiHidden/>
    <w:unhideWhenUsed/>
    <w:rsid w:val="00AB4D0E"/>
  </w:style>
  <w:style w:type="table" w:customStyle="1" w:styleId="TableGrid1">
    <w:name w:val="Table Grid1"/>
    <w:basedOn w:val="TableNormal"/>
    <w:next w:val="TableGrid"/>
    <w:uiPriority w:val="59"/>
    <w:rsid w:val="00AB4D0E"/>
    <w:pPr>
      <w:spacing w:after="0" w:line="240" w:lineRule="auto"/>
    </w:pPr>
    <w:rPr>
      <w:rFonts w:ascii="Calibri" w:eastAsia="Calibri" w:hAnsi="Calibri" w:cs="Times New Roman"/>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AB4D0E"/>
    <w:pPr>
      <w:spacing w:after="0" w:line="240" w:lineRule="auto"/>
      <w:ind w:firstLine="360"/>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B4D0E"/>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B4D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AB4D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AB4D0E"/>
  </w:style>
  <w:style w:type="paragraph" w:styleId="Caption">
    <w:name w:val="caption"/>
    <w:basedOn w:val="Normal"/>
    <w:next w:val="Normal"/>
    <w:unhideWhenUsed/>
    <w:qFormat/>
    <w:rsid w:val="00AB4D0E"/>
    <w:pPr>
      <w:spacing w:after="240" w:line="480" w:lineRule="auto"/>
      <w:ind w:firstLine="360"/>
    </w:pPr>
    <w:rPr>
      <w:rFonts w:ascii="Calibri" w:eastAsia="Calibri" w:hAnsi="Calibri" w:cs="Times New Roman"/>
      <w:b/>
      <w:bCs/>
      <w:sz w:val="18"/>
      <w:szCs w:val="18"/>
      <w:lang w:val="en-GB"/>
    </w:rPr>
  </w:style>
  <w:style w:type="paragraph" w:styleId="Subtitle">
    <w:name w:val="Subtitle"/>
    <w:basedOn w:val="Normal"/>
    <w:next w:val="Normal"/>
    <w:link w:val="SubtitleChar"/>
    <w:qFormat/>
    <w:rsid w:val="00AB4D0E"/>
    <w:pPr>
      <w:spacing w:after="320" w:line="480" w:lineRule="auto"/>
      <w:ind w:firstLine="360"/>
      <w:jc w:val="right"/>
    </w:pPr>
    <w:rPr>
      <w:rFonts w:ascii="Calibri" w:eastAsia="Calibri" w:hAnsi="Calibri" w:cs="Times New Roman"/>
      <w:i/>
      <w:iCs/>
      <w:color w:val="808080"/>
      <w:spacing w:val="10"/>
      <w:sz w:val="24"/>
      <w:szCs w:val="24"/>
      <w:lang w:val="en-GB"/>
    </w:rPr>
  </w:style>
  <w:style w:type="character" w:customStyle="1" w:styleId="SubtitleChar">
    <w:name w:val="Subtitle Char"/>
    <w:basedOn w:val="DefaultParagraphFont"/>
    <w:link w:val="Subtitle"/>
    <w:rsid w:val="00AB4D0E"/>
    <w:rPr>
      <w:rFonts w:ascii="Calibri" w:eastAsia="Calibri" w:hAnsi="Calibri" w:cs="Times New Roman"/>
      <w:i/>
      <w:iCs/>
      <w:color w:val="808080"/>
      <w:spacing w:val="10"/>
      <w:sz w:val="24"/>
      <w:szCs w:val="24"/>
      <w:lang w:val="en-GB"/>
    </w:rPr>
  </w:style>
  <w:style w:type="character" w:styleId="Strong">
    <w:name w:val="Strong"/>
    <w:qFormat/>
    <w:rsid w:val="00AB4D0E"/>
    <w:rPr>
      <w:b/>
      <w:bCs/>
      <w:spacing w:val="0"/>
    </w:rPr>
  </w:style>
  <w:style w:type="character" w:styleId="Emphasis">
    <w:name w:val="Emphasis"/>
    <w:uiPriority w:val="20"/>
    <w:qFormat/>
    <w:rsid w:val="00AB4D0E"/>
    <w:rPr>
      <w:b/>
      <w:bCs/>
      <w:i/>
      <w:iCs/>
      <w:color w:val="auto"/>
    </w:rPr>
  </w:style>
  <w:style w:type="paragraph" w:styleId="Quote">
    <w:name w:val="Quote"/>
    <w:basedOn w:val="Normal"/>
    <w:next w:val="Normal"/>
    <w:link w:val="QuoteChar"/>
    <w:uiPriority w:val="29"/>
    <w:qFormat/>
    <w:rsid w:val="00AB4D0E"/>
    <w:pPr>
      <w:spacing w:after="240" w:line="480" w:lineRule="auto"/>
      <w:ind w:firstLine="360"/>
    </w:pPr>
    <w:rPr>
      <w:rFonts w:ascii="Calibri" w:eastAsia="Calibri" w:hAnsi="Calibri" w:cs="Times New Roman"/>
      <w:color w:val="5A5A5A"/>
      <w:lang w:val="en-GB"/>
    </w:rPr>
  </w:style>
  <w:style w:type="character" w:customStyle="1" w:styleId="QuoteChar">
    <w:name w:val="Quote Char"/>
    <w:basedOn w:val="DefaultParagraphFont"/>
    <w:link w:val="Quote"/>
    <w:uiPriority w:val="29"/>
    <w:rsid w:val="00AB4D0E"/>
    <w:rPr>
      <w:rFonts w:ascii="Calibri" w:eastAsia="Calibri" w:hAnsi="Calibri" w:cs="Times New Roman"/>
      <w:color w:val="5A5A5A"/>
      <w:lang w:val="en-GB"/>
    </w:rPr>
  </w:style>
  <w:style w:type="paragraph" w:styleId="IntenseQuote">
    <w:name w:val="Intense Quote"/>
    <w:basedOn w:val="Normal"/>
    <w:next w:val="Normal"/>
    <w:link w:val="IntenseQuoteChar"/>
    <w:uiPriority w:val="30"/>
    <w:qFormat/>
    <w:rsid w:val="00AB4D0E"/>
    <w:pPr>
      <w:spacing w:before="320" w:after="480" w:line="240" w:lineRule="auto"/>
      <w:ind w:left="720" w:right="720"/>
      <w:jc w:val="center"/>
    </w:pPr>
    <w:rPr>
      <w:rFonts w:ascii="Cambria" w:eastAsia="Times New Roman" w:hAnsi="Cambria" w:cs="Times New Roman"/>
      <w:i/>
      <w:iCs/>
      <w:sz w:val="20"/>
      <w:szCs w:val="20"/>
      <w:lang w:val="en-GB"/>
    </w:rPr>
  </w:style>
  <w:style w:type="character" w:customStyle="1" w:styleId="IntenseQuoteChar">
    <w:name w:val="Intense Quote Char"/>
    <w:basedOn w:val="DefaultParagraphFont"/>
    <w:link w:val="IntenseQuote"/>
    <w:uiPriority w:val="30"/>
    <w:rsid w:val="00AB4D0E"/>
    <w:rPr>
      <w:rFonts w:ascii="Cambria" w:eastAsia="Times New Roman" w:hAnsi="Cambria" w:cs="Times New Roman"/>
      <w:i/>
      <w:iCs/>
      <w:sz w:val="20"/>
      <w:szCs w:val="20"/>
      <w:lang w:val="en-GB"/>
    </w:rPr>
  </w:style>
  <w:style w:type="character" w:styleId="SubtleEmphasis">
    <w:name w:val="Subtle Emphasis"/>
    <w:uiPriority w:val="19"/>
    <w:qFormat/>
    <w:rsid w:val="00AB4D0E"/>
    <w:rPr>
      <w:i/>
      <w:iCs/>
      <w:color w:val="5A5A5A"/>
    </w:rPr>
  </w:style>
  <w:style w:type="character" w:styleId="IntenseEmphasis">
    <w:name w:val="Intense Emphasis"/>
    <w:uiPriority w:val="21"/>
    <w:qFormat/>
    <w:rsid w:val="00AB4D0E"/>
    <w:rPr>
      <w:b/>
      <w:bCs/>
      <w:i/>
      <w:iCs/>
      <w:color w:val="auto"/>
      <w:u w:val="single"/>
    </w:rPr>
  </w:style>
  <w:style w:type="character" w:styleId="SubtleReference">
    <w:name w:val="Subtle Reference"/>
    <w:uiPriority w:val="31"/>
    <w:qFormat/>
    <w:rsid w:val="00AB4D0E"/>
    <w:rPr>
      <w:smallCaps/>
    </w:rPr>
  </w:style>
  <w:style w:type="character" w:styleId="IntenseReference">
    <w:name w:val="Intense Reference"/>
    <w:uiPriority w:val="32"/>
    <w:qFormat/>
    <w:rsid w:val="00AB4D0E"/>
    <w:rPr>
      <w:b/>
      <w:bCs/>
      <w:smallCaps/>
      <w:color w:val="auto"/>
    </w:rPr>
  </w:style>
  <w:style w:type="character" w:styleId="BookTitle">
    <w:name w:val="Book Title"/>
    <w:uiPriority w:val="33"/>
    <w:qFormat/>
    <w:rsid w:val="00AB4D0E"/>
    <w:rPr>
      <w:rFonts w:ascii="Cambria" w:eastAsia="Times New Roman" w:hAnsi="Cambria" w:cs="Times New Roman"/>
      <w:b/>
      <w:bCs/>
      <w:smallCaps/>
      <w:color w:val="auto"/>
      <w:u w:val="single"/>
    </w:rPr>
  </w:style>
  <w:style w:type="table" w:customStyle="1" w:styleId="TableGrid5">
    <w:name w:val="Table Grid5"/>
    <w:basedOn w:val="TableNormal"/>
    <w:next w:val="TableGrid"/>
    <w:uiPriority w:val="59"/>
    <w:rsid w:val="00AB4D0E"/>
    <w:pPr>
      <w:spacing w:after="0" w:line="240" w:lineRule="auto"/>
      <w:ind w:firstLine="360"/>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AB4D0E"/>
    <w:rPr>
      <w:sz w:val="16"/>
      <w:szCs w:val="16"/>
    </w:rPr>
  </w:style>
  <w:style w:type="paragraph" w:styleId="CommentText">
    <w:name w:val="annotation text"/>
    <w:basedOn w:val="Normal"/>
    <w:link w:val="CommentTextChar"/>
    <w:uiPriority w:val="99"/>
    <w:semiHidden/>
    <w:unhideWhenUsed/>
    <w:rsid w:val="00AB4D0E"/>
    <w:pPr>
      <w:spacing w:after="200" w:line="276" w:lineRule="auto"/>
    </w:pPr>
    <w:rPr>
      <w:rFonts w:ascii="Calibri" w:eastAsia="Calibri" w:hAnsi="Calibri" w:cs="Times New Roman"/>
      <w:sz w:val="20"/>
      <w:szCs w:val="20"/>
      <w:lang w:val="en-GB"/>
    </w:rPr>
  </w:style>
  <w:style w:type="character" w:customStyle="1" w:styleId="CommentTextChar">
    <w:name w:val="Comment Text Char"/>
    <w:basedOn w:val="DefaultParagraphFont"/>
    <w:link w:val="CommentText"/>
    <w:uiPriority w:val="99"/>
    <w:semiHidden/>
    <w:rsid w:val="00AB4D0E"/>
    <w:rPr>
      <w:rFonts w:ascii="Calibri" w:eastAsia="Calibri" w:hAnsi="Calibri" w:cs="Times New Roman"/>
      <w:sz w:val="20"/>
      <w:szCs w:val="20"/>
      <w:lang w:val="en-GB"/>
    </w:rPr>
  </w:style>
  <w:style w:type="table" w:customStyle="1" w:styleId="TableGrid6">
    <w:name w:val="Table Grid6"/>
    <w:basedOn w:val="TableNormal"/>
    <w:next w:val="TableGrid"/>
    <w:uiPriority w:val="59"/>
    <w:rsid w:val="00AB4D0E"/>
    <w:pPr>
      <w:spacing w:after="0" w:line="240" w:lineRule="auto"/>
      <w:ind w:firstLine="360"/>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unhideWhenUsed/>
    <w:rsid w:val="00AB4D0E"/>
  </w:style>
  <w:style w:type="character" w:styleId="PageNumber">
    <w:name w:val="page number"/>
    <w:basedOn w:val="DefaultParagraphFont"/>
    <w:rsid w:val="00AB4D0E"/>
  </w:style>
  <w:style w:type="paragraph" w:styleId="BodyTextIndent2">
    <w:name w:val="Body Text Indent 2"/>
    <w:basedOn w:val="Normal"/>
    <w:link w:val="BodyTextIndent2Char"/>
    <w:rsid w:val="00AB4D0E"/>
    <w:pPr>
      <w:spacing w:after="0" w:line="240" w:lineRule="auto"/>
      <w:ind w:left="720"/>
      <w:jc w:val="both"/>
    </w:pPr>
    <w:rPr>
      <w:rFonts w:ascii="Times New Roman" w:eastAsia="Times New Roman" w:hAnsi="Times New Roman" w:cs="Times New Roman"/>
      <w:sz w:val="28"/>
      <w:szCs w:val="24"/>
      <w:lang w:val="en-GB"/>
    </w:rPr>
  </w:style>
  <w:style w:type="character" w:customStyle="1" w:styleId="BodyTextIndent2Char">
    <w:name w:val="Body Text Indent 2 Char"/>
    <w:basedOn w:val="DefaultParagraphFont"/>
    <w:link w:val="BodyTextIndent2"/>
    <w:rsid w:val="00AB4D0E"/>
    <w:rPr>
      <w:rFonts w:ascii="Times New Roman" w:eastAsia="Times New Roman" w:hAnsi="Times New Roman" w:cs="Times New Roman"/>
      <w:sz w:val="28"/>
      <w:szCs w:val="24"/>
      <w:lang w:val="en-GB"/>
    </w:rPr>
  </w:style>
  <w:style w:type="paragraph" w:customStyle="1" w:styleId="xl24">
    <w:name w:val="xl24"/>
    <w:basedOn w:val="Normal"/>
    <w:rsid w:val="00AB4D0E"/>
    <w:pPr>
      <w:spacing w:before="100" w:beforeAutospacing="1" w:after="100" w:afterAutospacing="1" w:line="240" w:lineRule="auto"/>
    </w:pPr>
    <w:rPr>
      <w:rFonts w:ascii="Arial" w:eastAsia="Times New Roman" w:hAnsi="Arial" w:cs="Arial"/>
      <w:sz w:val="24"/>
      <w:szCs w:val="24"/>
      <w:lang w:val="en-GB"/>
    </w:rPr>
  </w:style>
  <w:style w:type="paragraph" w:customStyle="1" w:styleId="Heading3N">
    <w:name w:val="Heading 3 +N"/>
    <w:basedOn w:val="BodyText2"/>
    <w:link w:val="Heading3NChar"/>
    <w:rsid w:val="00AB4D0E"/>
    <w:pPr>
      <w:spacing w:after="0" w:line="360" w:lineRule="auto"/>
    </w:pPr>
    <w:rPr>
      <w:rFonts w:ascii="Times New Roman" w:eastAsia="MS Mincho" w:hAnsi="Times New Roman"/>
      <w:sz w:val="24"/>
      <w:szCs w:val="20"/>
      <w:lang w:val="en-GB"/>
    </w:rPr>
  </w:style>
  <w:style w:type="character" w:customStyle="1" w:styleId="Heading3NChar">
    <w:name w:val="Heading 3 +N Char"/>
    <w:link w:val="Heading3N"/>
    <w:rsid w:val="00AB4D0E"/>
    <w:rPr>
      <w:rFonts w:ascii="Times New Roman" w:eastAsia="MS Mincho" w:hAnsi="Times New Roman" w:cs="Times New Roman"/>
      <w:sz w:val="24"/>
      <w:szCs w:val="20"/>
      <w:lang w:val="en-GB"/>
    </w:rPr>
  </w:style>
  <w:style w:type="paragraph" w:customStyle="1" w:styleId="xl25">
    <w:name w:val="xl25"/>
    <w:basedOn w:val="Normal"/>
    <w:rsid w:val="00AB4D0E"/>
    <w:pPr>
      <w:pBdr>
        <w:bottom w:val="single" w:sz="8" w:space="0" w:color="auto"/>
      </w:pBdr>
      <w:spacing w:before="100" w:beforeAutospacing="1" w:after="100" w:afterAutospacing="1" w:line="240" w:lineRule="auto"/>
      <w:jc w:val="center"/>
    </w:pPr>
    <w:rPr>
      <w:rFonts w:ascii="Arial" w:eastAsia="MS Mincho" w:hAnsi="Arial" w:cs="Arial"/>
      <w:b/>
      <w:bCs/>
      <w:sz w:val="24"/>
      <w:szCs w:val="20"/>
      <w:lang w:val="en-GB"/>
    </w:rPr>
  </w:style>
  <w:style w:type="paragraph" w:customStyle="1" w:styleId="xl26">
    <w:name w:val="xl26"/>
    <w:basedOn w:val="Normal"/>
    <w:rsid w:val="00AB4D0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MS Mincho" w:hAnsi="Arial" w:cs="Arial"/>
      <w:b/>
      <w:bCs/>
      <w:sz w:val="24"/>
      <w:szCs w:val="20"/>
      <w:lang w:val="en-GB"/>
    </w:rPr>
  </w:style>
  <w:style w:type="paragraph" w:customStyle="1" w:styleId="xl27">
    <w:name w:val="xl27"/>
    <w:basedOn w:val="Normal"/>
    <w:rsid w:val="00AB4D0E"/>
    <w:pPr>
      <w:pBdr>
        <w:bottom w:val="single" w:sz="8" w:space="0" w:color="auto"/>
        <w:right w:val="single" w:sz="8" w:space="0" w:color="auto"/>
      </w:pBdr>
      <w:spacing w:before="100" w:beforeAutospacing="1" w:after="100" w:afterAutospacing="1" w:line="240" w:lineRule="auto"/>
      <w:jc w:val="center"/>
    </w:pPr>
    <w:rPr>
      <w:rFonts w:ascii="Arial" w:eastAsia="MS Mincho" w:hAnsi="Arial" w:cs="Arial"/>
      <w:b/>
      <w:bCs/>
      <w:sz w:val="24"/>
      <w:szCs w:val="20"/>
      <w:lang w:val="en-GB"/>
    </w:rPr>
  </w:style>
  <w:style w:type="paragraph" w:customStyle="1" w:styleId="xl28">
    <w:name w:val="xl28"/>
    <w:basedOn w:val="Normal"/>
    <w:rsid w:val="00AB4D0E"/>
    <w:pPr>
      <w:pBdr>
        <w:left w:val="single" w:sz="8" w:space="0" w:color="auto"/>
        <w:right w:val="single" w:sz="8" w:space="0" w:color="auto"/>
      </w:pBdr>
      <w:spacing w:before="100" w:beforeAutospacing="1" w:after="100" w:afterAutospacing="1" w:line="240" w:lineRule="auto"/>
    </w:pPr>
    <w:rPr>
      <w:rFonts w:ascii="Arial" w:eastAsia="MS Mincho" w:hAnsi="Arial" w:cs="Arial"/>
      <w:b/>
      <w:bCs/>
      <w:sz w:val="24"/>
      <w:szCs w:val="20"/>
      <w:lang w:val="en-GB"/>
    </w:rPr>
  </w:style>
  <w:style w:type="paragraph" w:customStyle="1" w:styleId="xl30">
    <w:name w:val="xl30"/>
    <w:basedOn w:val="Normal"/>
    <w:rsid w:val="00AB4D0E"/>
    <w:pPr>
      <w:pBdr>
        <w:left w:val="single" w:sz="4" w:space="0" w:color="auto"/>
        <w:right w:val="single" w:sz="4" w:space="0" w:color="auto"/>
      </w:pBdr>
      <w:spacing w:before="100" w:beforeAutospacing="1" w:after="100" w:afterAutospacing="1" w:line="240" w:lineRule="auto"/>
    </w:pPr>
    <w:rPr>
      <w:rFonts w:ascii="Times New Roman" w:eastAsia="MS Mincho" w:hAnsi="Times New Roman" w:cs="Times New Roman"/>
      <w:sz w:val="24"/>
      <w:szCs w:val="20"/>
      <w:lang w:val="en-GB"/>
    </w:rPr>
  </w:style>
  <w:style w:type="paragraph" w:customStyle="1" w:styleId="xl32">
    <w:name w:val="xl32"/>
    <w:basedOn w:val="Normal"/>
    <w:rsid w:val="00AB4D0E"/>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w:eastAsia="MS Mincho" w:hAnsi="Arial" w:cs="Arial"/>
      <w:b/>
      <w:bCs/>
      <w:sz w:val="24"/>
      <w:szCs w:val="20"/>
      <w:lang w:val="en-GB"/>
    </w:rPr>
  </w:style>
  <w:style w:type="paragraph" w:customStyle="1" w:styleId="xl33">
    <w:name w:val="xl33"/>
    <w:basedOn w:val="Normal"/>
    <w:rsid w:val="00AB4D0E"/>
    <w:pPr>
      <w:pBdr>
        <w:top w:val="single" w:sz="4" w:space="0" w:color="auto"/>
        <w:bottom w:val="single" w:sz="4" w:space="0" w:color="auto"/>
      </w:pBdr>
      <w:spacing w:before="100" w:beforeAutospacing="1" w:after="100" w:afterAutospacing="1" w:line="240" w:lineRule="auto"/>
    </w:pPr>
    <w:rPr>
      <w:rFonts w:ascii="Times New Roman" w:eastAsia="MS Mincho" w:hAnsi="Times New Roman" w:cs="Times New Roman"/>
      <w:sz w:val="24"/>
      <w:szCs w:val="20"/>
      <w:lang w:val="en-GB"/>
    </w:rPr>
  </w:style>
  <w:style w:type="paragraph" w:customStyle="1" w:styleId="xl34">
    <w:name w:val="xl34"/>
    <w:basedOn w:val="Normal"/>
    <w:rsid w:val="00AB4D0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MS Mincho" w:hAnsi="Times New Roman" w:cs="Times New Roman"/>
      <w:sz w:val="24"/>
      <w:szCs w:val="20"/>
      <w:lang w:val="en-GB"/>
    </w:rPr>
  </w:style>
  <w:style w:type="paragraph" w:customStyle="1" w:styleId="xl35">
    <w:name w:val="xl35"/>
    <w:basedOn w:val="Normal"/>
    <w:rsid w:val="00AB4D0E"/>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MS Mincho" w:hAnsi="Times New Roman" w:cs="Times New Roman"/>
      <w:sz w:val="24"/>
      <w:szCs w:val="20"/>
      <w:lang w:val="en-GB"/>
    </w:rPr>
  </w:style>
  <w:style w:type="paragraph" w:customStyle="1" w:styleId="xl36">
    <w:name w:val="xl36"/>
    <w:basedOn w:val="Normal"/>
    <w:rsid w:val="00AB4D0E"/>
    <w:pPr>
      <w:pBdr>
        <w:left w:val="single" w:sz="8" w:space="0" w:color="auto"/>
        <w:bottom w:val="single" w:sz="8" w:space="0" w:color="auto"/>
        <w:right w:val="single" w:sz="8" w:space="0" w:color="auto"/>
      </w:pBdr>
      <w:spacing w:before="100" w:beforeAutospacing="1" w:after="100" w:afterAutospacing="1" w:line="240" w:lineRule="auto"/>
    </w:pPr>
    <w:rPr>
      <w:rFonts w:ascii="Arial" w:eastAsia="MS Mincho" w:hAnsi="Arial" w:cs="Arial"/>
      <w:b/>
      <w:bCs/>
      <w:sz w:val="24"/>
      <w:szCs w:val="20"/>
      <w:lang w:val="en-GB"/>
    </w:rPr>
  </w:style>
  <w:style w:type="paragraph" w:customStyle="1" w:styleId="xl37">
    <w:name w:val="xl37"/>
    <w:basedOn w:val="Normal"/>
    <w:rsid w:val="00AB4D0E"/>
    <w:pPr>
      <w:pBdr>
        <w:bottom w:val="single" w:sz="8" w:space="0" w:color="auto"/>
      </w:pBdr>
      <w:spacing w:before="100" w:beforeAutospacing="1" w:after="100" w:afterAutospacing="1" w:line="240" w:lineRule="auto"/>
    </w:pPr>
    <w:rPr>
      <w:rFonts w:ascii="Arial" w:eastAsia="MS Mincho" w:hAnsi="Arial" w:cs="Arial"/>
      <w:b/>
      <w:bCs/>
      <w:sz w:val="24"/>
      <w:szCs w:val="20"/>
      <w:lang w:val="en-GB"/>
    </w:rPr>
  </w:style>
  <w:style w:type="paragraph" w:customStyle="1" w:styleId="xl38">
    <w:name w:val="xl38"/>
    <w:basedOn w:val="Normal"/>
    <w:rsid w:val="00AB4D0E"/>
    <w:pPr>
      <w:pBdr>
        <w:left w:val="single" w:sz="4" w:space="0" w:color="auto"/>
        <w:bottom w:val="single" w:sz="8" w:space="0" w:color="auto"/>
        <w:right w:val="single" w:sz="4" w:space="0" w:color="auto"/>
      </w:pBdr>
      <w:spacing w:before="100" w:beforeAutospacing="1" w:after="100" w:afterAutospacing="1" w:line="240" w:lineRule="auto"/>
    </w:pPr>
    <w:rPr>
      <w:rFonts w:ascii="Arial" w:eastAsia="MS Mincho" w:hAnsi="Arial" w:cs="Arial"/>
      <w:b/>
      <w:bCs/>
      <w:sz w:val="24"/>
      <w:szCs w:val="20"/>
      <w:lang w:val="en-GB"/>
    </w:rPr>
  </w:style>
  <w:style w:type="paragraph" w:customStyle="1" w:styleId="xl39">
    <w:name w:val="xl39"/>
    <w:basedOn w:val="Normal"/>
    <w:rsid w:val="00AB4D0E"/>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MS Mincho" w:hAnsi="Times New Roman" w:cs="Times New Roman"/>
      <w:sz w:val="24"/>
      <w:szCs w:val="20"/>
      <w:lang w:val="en-GB"/>
    </w:rPr>
  </w:style>
  <w:style w:type="paragraph" w:customStyle="1" w:styleId="xl40">
    <w:name w:val="xl40"/>
    <w:basedOn w:val="Normal"/>
    <w:rsid w:val="00AB4D0E"/>
    <w:pPr>
      <w:pBdr>
        <w:left w:val="single" w:sz="8" w:space="0" w:color="auto"/>
        <w:bottom w:val="single" w:sz="8" w:space="0" w:color="auto"/>
      </w:pBdr>
      <w:spacing w:before="100" w:beforeAutospacing="1" w:after="100" w:afterAutospacing="1" w:line="240" w:lineRule="auto"/>
      <w:jc w:val="center"/>
    </w:pPr>
    <w:rPr>
      <w:rFonts w:ascii="Arial" w:eastAsia="MS Mincho" w:hAnsi="Arial" w:cs="Arial"/>
      <w:b/>
      <w:bCs/>
      <w:sz w:val="24"/>
      <w:szCs w:val="20"/>
      <w:lang w:val="en-GB"/>
    </w:rPr>
  </w:style>
  <w:style w:type="paragraph" w:customStyle="1" w:styleId="xl41">
    <w:name w:val="xl41"/>
    <w:basedOn w:val="Normal"/>
    <w:rsid w:val="00AB4D0E"/>
    <w:pPr>
      <w:pBdr>
        <w:left w:val="single" w:sz="8" w:space="0" w:color="auto"/>
      </w:pBdr>
      <w:spacing w:before="100" w:beforeAutospacing="1" w:after="100" w:afterAutospacing="1" w:line="240" w:lineRule="auto"/>
    </w:pPr>
    <w:rPr>
      <w:rFonts w:ascii="Times New Roman" w:eastAsia="MS Mincho" w:hAnsi="Times New Roman" w:cs="Times New Roman"/>
      <w:sz w:val="24"/>
      <w:szCs w:val="20"/>
      <w:lang w:val="en-GB"/>
    </w:rPr>
  </w:style>
  <w:style w:type="paragraph" w:customStyle="1" w:styleId="xl42">
    <w:name w:val="xl42"/>
    <w:basedOn w:val="Normal"/>
    <w:rsid w:val="00AB4D0E"/>
    <w:pPr>
      <w:pBdr>
        <w:top w:val="single" w:sz="8" w:space="0" w:color="auto"/>
        <w:left w:val="single" w:sz="4" w:space="0" w:color="auto"/>
        <w:right w:val="single" w:sz="8" w:space="0" w:color="auto"/>
      </w:pBdr>
      <w:spacing w:before="100" w:beforeAutospacing="1" w:after="100" w:afterAutospacing="1" w:line="240" w:lineRule="auto"/>
    </w:pPr>
    <w:rPr>
      <w:rFonts w:ascii="Times New Roman" w:eastAsia="MS Mincho" w:hAnsi="Times New Roman" w:cs="Times New Roman"/>
      <w:sz w:val="24"/>
      <w:szCs w:val="20"/>
      <w:lang w:val="en-GB"/>
    </w:rPr>
  </w:style>
  <w:style w:type="paragraph" w:customStyle="1" w:styleId="xl43">
    <w:name w:val="xl43"/>
    <w:basedOn w:val="Normal"/>
    <w:rsid w:val="00AB4D0E"/>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MS Mincho" w:hAnsi="Times New Roman" w:cs="Times New Roman"/>
      <w:sz w:val="24"/>
      <w:szCs w:val="20"/>
      <w:lang w:val="en-GB"/>
    </w:rPr>
  </w:style>
  <w:style w:type="paragraph" w:customStyle="1" w:styleId="xl44">
    <w:name w:val="xl44"/>
    <w:basedOn w:val="Normal"/>
    <w:rsid w:val="00AB4D0E"/>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MS Mincho" w:hAnsi="Times New Roman" w:cs="Times New Roman"/>
      <w:sz w:val="24"/>
      <w:szCs w:val="20"/>
      <w:lang w:val="en-GB"/>
    </w:rPr>
  </w:style>
  <w:style w:type="paragraph" w:customStyle="1" w:styleId="xl45">
    <w:name w:val="xl45"/>
    <w:basedOn w:val="Normal"/>
    <w:rsid w:val="00AB4D0E"/>
    <w:pPr>
      <w:pBdr>
        <w:left w:val="single" w:sz="4" w:space="0" w:color="auto"/>
        <w:right w:val="single" w:sz="8" w:space="0" w:color="auto"/>
      </w:pBdr>
      <w:spacing w:before="100" w:beforeAutospacing="1" w:after="100" w:afterAutospacing="1" w:line="240" w:lineRule="auto"/>
    </w:pPr>
    <w:rPr>
      <w:rFonts w:ascii="Times New Roman" w:eastAsia="MS Mincho" w:hAnsi="Times New Roman" w:cs="Times New Roman"/>
      <w:sz w:val="24"/>
      <w:szCs w:val="20"/>
      <w:lang w:val="en-GB"/>
    </w:rPr>
  </w:style>
  <w:style w:type="paragraph" w:customStyle="1" w:styleId="xl46">
    <w:name w:val="xl46"/>
    <w:basedOn w:val="Normal"/>
    <w:rsid w:val="00AB4D0E"/>
    <w:pPr>
      <w:pBdr>
        <w:left w:val="single" w:sz="8" w:space="0" w:color="auto"/>
        <w:bottom w:val="single" w:sz="8" w:space="0" w:color="auto"/>
      </w:pBdr>
      <w:spacing w:before="100" w:beforeAutospacing="1" w:after="100" w:afterAutospacing="1" w:line="240" w:lineRule="auto"/>
    </w:pPr>
    <w:rPr>
      <w:rFonts w:ascii="Arial" w:eastAsia="MS Mincho" w:hAnsi="Arial" w:cs="Arial"/>
      <w:b/>
      <w:bCs/>
      <w:sz w:val="24"/>
      <w:szCs w:val="20"/>
      <w:lang w:val="en-GB"/>
    </w:rPr>
  </w:style>
  <w:style w:type="paragraph" w:customStyle="1" w:styleId="xl47">
    <w:name w:val="xl47"/>
    <w:basedOn w:val="Normal"/>
    <w:rsid w:val="00AB4D0E"/>
    <w:pPr>
      <w:pBdr>
        <w:left w:val="single" w:sz="4" w:space="0" w:color="auto"/>
        <w:bottom w:val="single" w:sz="8" w:space="0" w:color="auto"/>
        <w:right w:val="single" w:sz="8" w:space="0" w:color="auto"/>
      </w:pBdr>
      <w:spacing w:before="100" w:beforeAutospacing="1" w:after="100" w:afterAutospacing="1" w:line="240" w:lineRule="auto"/>
    </w:pPr>
    <w:rPr>
      <w:rFonts w:ascii="Arial" w:eastAsia="MS Mincho" w:hAnsi="Arial" w:cs="Arial"/>
      <w:b/>
      <w:bCs/>
      <w:sz w:val="24"/>
      <w:szCs w:val="20"/>
      <w:lang w:val="en-GB"/>
    </w:rPr>
  </w:style>
  <w:style w:type="paragraph" w:customStyle="1" w:styleId="xl48">
    <w:name w:val="xl48"/>
    <w:basedOn w:val="Normal"/>
    <w:rsid w:val="00AB4D0E"/>
    <w:pPr>
      <w:pBdr>
        <w:bottom w:val="single" w:sz="8" w:space="0" w:color="auto"/>
        <w:right w:val="single" w:sz="8" w:space="0" w:color="auto"/>
      </w:pBdr>
      <w:spacing w:before="100" w:beforeAutospacing="1" w:after="100" w:afterAutospacing="1" w:line="240" w:lineRule="auto"/>
    </w:pPr>
    <w:rPr>
      <w:rFonts w:ascii="Times New Roman" w:eastAsia="MS Mincho" w:hAnsi="Times New Roman" w:cs="Times New Roman"/>
      <w:sz w:val="24"/>
      <w:szCs w:val="20"/>
      <w:lang w:val="en-GB"/>
    </w:rPr>
  </w:style>
  <w:style w:type="paragraph" w:customStyle="1" w:styleId="xl49">
    <w:name w:val="xl49"/>
    <w:basedOn w:val="Normal"/>
    <w:rsid w:val="00AB4D0E"/>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MS Mincho" w:hAnsi="Arial" w:cs="Arial"/>
      <w:b/>
      <w:bCs/>
      <w:sz w:val="24"/>
      <w:szCs w:val="20"/>
      <w:lang w:val="en-GB"/>
    </w:rPr>
  </w:style>
  <w:style w:type="paragraph" w:customStyle="1" w:styleId="xl50">
    <w:name w:val="xl50"/>
    <w:basedOn w:val="Normal"/>
    <w:rsid w:val="00AB4D0E"/>
    <w:pPr>
      <w:pBdr>
        <w:top w:val="single" w:sz="8" w:space="0" w:color="auto"/>
        <w:bottom w:val="single" w:sz="8" w:space="0" w:color="auto"/>
      </w:pBdr>
      <w:spacing w:before="100" w:beforeAutospacing="1" w:after="100" w:afterAutospacing="1" w:line="240" w:lineRule="auto"/>
      <w:jc w:val="center"/>
    </w:pPr>
    <w:rPr>
      <w:rFonts w:ascii="Arial" w:eastAsia="MS Mincho" w:hAnsi="Arial" w:cs="Arial"/>
      <w:b/>
      <w:bCs/>
      <w:sz w:val="24"/>
      <w:szCs w:val="20"/>
      <w:lang w:val="en-GB"/>
    </w:rPr>
  </w:style>
  <w:style w:type="paragraph" w:customStyle="1" w:styleId="xl51">
    <w:name w:val="xl51"/>
    <w:basedOn w:val="Normal"/>
    <w:rsid w:val="00AB4D0E"/>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MS Mincho" w:hAnsi="Arial" w:cs="Arial"/>
      <w:b/>
      <w:bCs/>
      <w:sz w:val="24"/>
      <w:szCs w:val="20"/>
      <w:lang w:val="en-GB"/>
    </w:rPr>
  </w:style>
  <w:style w:type="paragraph" w:customStyle="1" w:styleId="xl29">
    <w:name w:val="xl29"/>
    <w:basedOn w:val="Normal"/>
    <w:rsid w:val="00AB4D0E"/>
    <w:pPr>
      <w:pBdr>
        <w:bottom w:val="single" w:sz="8" w:space="0" w:color="auto"/>
        <w:right w:val="single" w:sz="8" w:space="0" w:color="auto"/>
      </w:pBdr>
      <w:spacing w:before="100" w:beforeAutospacing="1" w:after="100" w:afterAutospacing="1" w:line="240" w:lineRule="auto"/>
      <w:jc w:val="center"/>
    </w:pPr>
    <w:rPr>
      <w:rFonts w:ascii="Arial" w:eastAsia="MS Mincho" w:hAnsi="Arial" w:cs="Arial"/>
      <w:b/>
      <w:bCs/>
      <w:sz w:val="24"/>
      <w:szCs w:val="20"/>
      <w:lang w:val="en-GB"/>
    </w:rPr>
  </w:style>
  <w:style w:type="paragraph" w:customStyle="1" w:styleId="xl52">
    <w:name w:val="xl52"/>
    <w:basedOn w:val="Normal"/>
    <w:rsid w:val="00AB4D0E"/>
    <w:pPr>
      <w:pBdr>
        <w:top w:val="single" w:sz="8" w:space="0" w:color="auto"/>
        <w:bottom w:val="single" w:sz="8" w:space="0" w:color="auto"/>
      </w:pBdr>
      <w:spacing w:before="100" w:beforeAutospacing="1" w:after="100" w:afterAutospacing="1" w:line="240" w:lineRule="auto"/>
      <w:jc w:val="center"/>
    </w:pPr>
    <w:rPr>
      <w:rFonts w:ascii="Arial" w:eastAsia="MS Mincho" w:hAnsi="Arial" w:cs="Arial"/>
      <w:b/>
      <w:bCs/>
      <w:sz w:val="24"/>
      <w:szCs w:val="20"/>
      <w:lang w:val="en-GB"/>
    </w:rPr>
  </w:style>
  <w:style w:type="paragraph" w:customStyle="1" w:styleId="xl53">
    <w:name w:val="xl53"/>
    <w:basedOn w:val="Normal"/>
    <w:rsid w:val="00AB4D0E"/>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MS Mincho" w:hAnsi="Arial" w:cs="Arial"/>
      <w:b/>
      <w:bCs/>
      <w:sz w:val="24"/>
      <w:szCs w:val="20"/>
      <w:lang w:val="en-GB"/>
    </w:rPr>
  </w:style>
  <w:style w:type="paragraph" w:styleId="FootnoteText">
    <w:name w:val="footnote text"/>
    <w:basedOn w:val="Normal"/>
    <w:link w:val="FootnoteTextChar"/>
    <w:semiHidden/>
    <w:rsid w:val="00AB4D0E"/>
    <w:pPr>
      <w:spacing w:after="0" w:line="240" w:lineRule="auto"/>
    </w:pPr>
    <w:rPr>
      <w:rFonts w:ascii="Times New Roman" w:eastAsia="MS Mincho" w:hAnsi="Times New Roman" w:cs="Times New Roman"/>
      <w:sz w:val="20"/>
      <w:szCs w:val="20"/>
      <w:lang w:val="en-GB"/>
    </w:rPr>
  </w:style>
  <w:style w:type="character" w:customStyle="1" w:styleId="FootnoteTextChar">
    <w:name w:val="Footnote Text Char"/>
    <w:basedOn w:val="DefaultParagraphFont"/>
    <w:link w:val="FootnoteText"/>
    <w:semiHidden/>
    <w:rsid w:val="00AB4D0E"/>
    <w:rPr>
      <w:rFonts w:ascii="Times New Roman" w:eastAsia="MS Mincho" w:hAnsi="Times New Roman" w:cs="Times New Roman"/>
      <w:sz w:val="20"/>
      <w:szCs w:val="20"/>
      <w:lang w:val="en-GB"/>
    </w:rPr>
  </w:style>
  <w:style w:type="paragraph" w:customStyle="1" w:styleId="Heading3Nounderline">
    <w:name w:val="Heading 3 +No underline"/>
    <w:basedOn w:val="Heading3N"/>
    <w:rsid w:val="00AB4D0E"/>
  </w:style>
  <w:style w:type="paragraph" w:customStyle="1" w:styleId="Heading2N">
    <w:name w:val="Heading 2 +N"/>
    <w:basedOn w:val="Heading3N"/>
    <w:rsid w:val="00AB4D0E"/>
    <w:rPr>
      <w:rFonts w:ascii="Tahoma" w:hAnsi="Tahoma" w:cs="Tahoma"/>
      <w:b/>
    </w:rPr>
  </w:style>
  <w:style w:type="paragraph" w:styleId="TOC4">
    <w:name w:val="toc 4"/>
    <w:basedOn w:val="Normal"/>
    <w:next w:val="Normal"/>
    <w:autoRedefine/>
    <w:uiPriority w:val="39"/>
    <w:rsid w:val="00AB4D0E"/>
    <w:pPr>
      <w:spacing w:after="0" w:line="240" w:lineRule="auto"/>
      <w:ind w:left="480"/>
    </w:pPr>
    <w:rPr>
      <w:rFonts w:ascii="Times New Roman" w:eastAsia="MS Mincho" w:hAnsi="Times New Roman" w:cs="Times New Roman"/>
      <w:sz w:val="20"/>
      <w:szCs w:val="20"/>
      <w:lang w:val="en-GB"/>
    </w:rPr>
  </w:style>
  <w:style w:type="paragraph" w:styleId="TOC5">
    <w:name w:val="toc 5"/>
    <w:basedOn w:val="Normal"/>
    <w:next w:val="Normal"/>
    <w:autoRedefine/>
    <w:uiPriority w:val="39"/>
    <w:rsid w:val="00AB4D0E"/>
    <w:pPr>
      <w:spacing w:after="0" w:line="240" w:lineRule="auto"/>
      <w:ind w:left="720"/>
    </w:pPr>
    <w:rPr>
      <w:rFonts w:ascii="Times New Roman" w:eastAsia="MS Mincho" w:hAnsi="Times New Roman" w:cs="Times New Roman"/>
      <w:sz w:val="20"/>
      <w:szCs w:val="20"/>
      <w:lang w:val="en-GB"/>
    </w:rPr>
  </w:style>
  <w:style w:type="paragraph" w:styleId="TOC6">
    <w:name w:val="toc 6"/>
    <w:basedOn w:val="Normal"/>
    <w:next w:val="Normal"/>
    <w:autoRedefine/>
    <w:uiPriority w:val="39"/>
    <w:rsid w:val="00AB4D0E"/>
    <w:pPr>
      <w:spacing w:after="0" w:line="240" w:lineRule="auto"/>
      <w:ind w:left="960"/>
    </w:pPr>
    <w:rPr>
      <w:rFonts w:ascii="Times New Roman" w:eastAsia="MS Mincho" w:hAnsi="Times New Roman" w:cs="Times New Roman"/>
      <w:sz w:val="20"/>
      <w:szCs w:val="20"/>
      <w:lang w:val="en-GB"/>
    </w:rPr>
  </w:style>
  <w:style w:type="paragraph" w:styleId="TOC7">
    <w:name w:val="toc 7"/>
    <w:basedOn w:val="Normal"/>
    <w:next w:val="Normal"/>
    <w:autoRedefine/>
    <w:uiPriority w:val="39"/>
    <w:rsid w:val="00AB4D0E"/>
    <w:pPr>
      <w:spacing w:after="0" w:line="240" w:lineRule="auto"/>
      <w:ind w:left="1200"/>
    </w:pPr>
    <w:rPr>
      <w:rFonts w:ascii="Times New Roman" w:eastAsia="MS Mincho" w:hAnsi="Times New Roman" w:cs="Times New Roman"/>
      <w:sz w:val="20"/>
      <w:szCs w:val="20"/>
      <w:lang w:val="en-GB"/>
    </w:rPr>
  </w:style>
  <w:style w:type="paragraph" w:styleId="TOC8">
    <w:name w:val="toc 8"/>
    <w:basedOn w:val="Normal"/>
    <w:next w:val="Normal"/>
    <w:autoRedefine/>
    <w:uiPriority w:val="39"/>
    <w:rsid w:val="00AB4D0E"/>
    <w:pPr>
      <w:spacing w:after="0" w:line="240" w:lineRule="auto"/>
      <w:ind w:left="1440"/>
    </w:pPr>
    <w:rPr>
      <w:rFonts w:ascii="Times New Roman" w:eastAsia="MS Mincho" w:hAnsi="Times New Roman" w:cs="Times New Roman"/>
      <w:sz w:val="20"/>
      <w:szCs w:val="20"/>
      <w:lang w:val="en-GB"/>
    </w:rPr>
  </w:style>
  <w:style w:type="paragraph" w:styleId="TOC9">
    <w:name w:val="toc 9"/>
    <w:basedOn w:val="Normal"/>
    <w:next w:val="Normal"/>
    <w:autoRedefine/>
    <w:uiPriority w:val="39"/>
    <w:rsid w:val="00AB4D0E"/>
    <w:pPr>
      <w:spacing w:after="0" w:line="240" w:lineRule="auto"/>
      <w:ind w:left="1680"/>
    </w:pPr>
    <w:rPr>
      <w:rFonts w:ascii="Times New Roman" w:eastAsia="MS Mincho" w:hAnsi="Times New Roman" w:cs="Times New Roman"/>
      <w:sz w:val="20"/>
      <w:szCs w:val="20"/>
      <w:lang w:val="en-GB"/>
    </w:rPr>
  </w:style>
  <w:style w:type="character" w:styleId="Hyperlink">
    <w:name w:val="Hyperlink"/>
    <w:uiPriority w:val="99"/>
    <w:rsid w:val="00AB4D0E"/>
    <w:rPr>
      <w:color w:val="0000FF"/>
      <w:u w:val="single"/>
    </w:rPr>
  </w:style>
  <w:style w:type="character" w:styleId="FollowedHyperlink">
    <w:name w:val="FollowedHyperlink"/>
    <w:uiPriority w:val="99"/>
    <w:rsid w:val="00AB4D0E"/>
    <w:rPr>
      <w:color w:val="800080"/>
      <w:u w:val="single"/>
    </w:rPr>
  </w:style>
  <w:style w:type="table" w:customStyle="1" w:styleId="TableGrid7">
    <w:name w:val="Table Grid7"/>
    <w:basedOn w:val="TableNormal"/>
    <w:next w:val="TableGrid"/>
    <w:rsid w:val="00AB4D0E"/>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7">
    <w:name w:val="xl67"/>
    <w:basedOn w:val="Normal"/>
    <w:rsid w:val="00AB4D0E"/>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AB4D0E"/>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AB4D0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Normal"/>
    <w:rsid w:val="00AB4D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AB4D0E"/>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AB4D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Normal"/>
    <w:rsid w:val="00AB4D0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74">
    <w:name w:val="xl74"/>
    <w:basedOn w:val="Normal"/>
    <w:rsid w:val="00AB4D0E"/>
    <w:pPr>
      <w:pBdr>
        <w:left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75">
    <w:name w:val="xl75"/>
    <w:basedOn w:val="Normal"/>
    <w:rsid w:val="00AB4D0E"/>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6">
    <w:name w:val="xl76"/>
    <w:basedOn w:val="Normal"/>
    <w:rsid w:val="00AB4D0E"/>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7">
    <w:name w:val="xl77"/>
    <w:basedOn w:val="Normal"/>
    <w:rsid w:val="00AB4D0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8">
    <w:name w:val="xl78"/>
    <w:basedOn w:val="Normal"/>
    <w:rsid w:val="00AB4D0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9">
    <w:name w:val="xl79"/>
    <w:basedOn w:val="Normal"/>
    <w:rsid w:val="00AB4D0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0">
    <w:name w:val="xl80"/>
    <w:basedOn w:val="Normal"/>
    <w:rsid w:val="00AB4D0E"/>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1">
    <w:name w:val="xl81"/>
    <w:basedOn w:val="Normal"/>
    <w:rsid w:val="00AB4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
    <w:name w:val="xl82"/>
    <w:basedOn w:val="Normal"/>
    <w:rsid w:val="00AB4D0E"/>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3">
    <w:name w:val="xl83"/>
    <w:basedOn w:val="Normal"/>
    <w:rsid w:val="00AB4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4">
    <w:name w:val="xl84"/>
    <w:basedOn w:val="Normal"/>
    <w:rsid w:val="00AB4D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5">
    <w:name w:val="xl85"/>
    <w:basedOn w:val="Normal"/>
    <w:rsid w:val="00AB4D0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Normal"/>
    <w:rsid w:val="00AB4D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7">
    <w:name w:val="xl87"/>
    <w:basedOn w:val="Normal"/>
    <w:rsid w:val="00AB4D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8">
    <w:name w:val="xl88"/>
    <w:basedOn w:val="Normal"/>
    <w:rsid w:val="00AB4D0E"/>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9">
    <w:name w:val="xl89"/>
    <w:basedOn w:val="Normal"/>
    <w:rsid w:val="00AB4D0E"/>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0">
    <w:name w:val="xl90"/>
    <w:basedOn w:val="Normal"/>
    <w:rsid w:val="00AB4D0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1">
    <w:name w:val="xl91"/>
    <w:basedOn w:val="Normal"/>
    <w:rsid w:val="00AB4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2">
    <w:name w:val="xl92"/>
    <w:basedOn w:val="Normal"/>
    <w:rsid w:val="00AB4D0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3">
    <w:name w:val="xl93"/>
    <w:basedOn w:val="Normal"/>
    <w:rsid w:val="00AB4D0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4">
    <w:name w:val="xl94"/>
    <w:basedOn w:val="Normal"/>
    <w:rsid w:val="00AB4D0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5">
    <w:name w:val="xl95"/>
    <w:basedOn w:val="Normal"/>
    <w:rsid w:val="00AB4D0E"/>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6">
    <w:name w:val="xl96"/>
    <w:basedOn w:val="Normal"/>
    <w:rsid w:val="00AB4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7">
    <w:name w:val="xl97"/>
    <w:basedOn w:val="Normal"/>
    <w:rsid w:val="00AB4D0E"/>
    <w:pPr>
      <w:pBdr>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8">
    <w:name w:val="xl98"/>
    <w:basedOn w:val="Normal"/>
    <w:rsid w:val="00AB4D0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9">
    <w:name w:val="xl99"/>
    <w:basedOn w:val="Normal"/>
    <w:rsid w:val="00AB4D0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0">
    <w:name w:val="xl100"/>
    <w:basedOn w:val="Normal"/>
    <w:rsid w:val="00AB4D0E"/>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1">
    <w:name w:val="xl101"/>
    <w:basedOn w:val="Normal"/>
    <w:rsid w:val="00AB4D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2">
    <w:name w:val="xl102"/>
    <w:basedOn w:val="Normal"/>
    <w:rsid w:val="00AB4D0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3">
    <w:name w:val="xl103"/>
    <w:basedOn w:val="Normal"/>
    <w:rsid w:val="00AB4D0E"/>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4">
    <w:name w:val="xl104"/>
    <w:basedOn w:val="Normal"/>
    <w:rsid w:val="00AB4D0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5">
    <w:name w:val="xl105"/>
    <w:basedOn w:val="Normal"/>
    <w:rsid w:val="00AB4D0E"/>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06">
    <w:name w:val="xl106"/>
    <w:basedOn w:val="Normal"/>
    <w:rsid w:val="00AB4D0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7">
    <w:name w:val="xl107"/>
    <w:basedOn w:val="Normal"/>
    <w:rsid w:val="00AB4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8">
    <w:name w:val="xl108"/>
    <w:basedOn w:val="Normal"/>
    <w:rsid w:val="00AB4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9">
    <w:name w:val="xl109"/>
    <w:basedOn w:val="Normal"/>
    <w:rsid w:val="00AB4D0E"/>
    <w:pPr>
      <w:pBdr>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0">
    <w:name w:val="xl110"/>
    <w:basedOn w:val="Normal"/>
    <w:rsid w:val="00AB4D0E"/>
    <w:pPr>
      <w:pBdr>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1">
    <w:name w:val="xl111"/>
    <w:basedOn w:val="Normal"/>
    <w:rsid w:val="00AB4D0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2">
    <w:name w:val="xl112"/>
    <w:basedOn w:val="Normal"/>
    <w:rsid w:val="00AB4D0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3">
    <w:name w:val="xl113"/>
    <w:basedOn w:val="Normal"/>
    <w:rsid w:val="00AB4D0E"/>
    <w:pPr>
      <w:pBdr>
        <w:top w:val="single" w:sz="4" w:space="0" w:color="auto"/>
        <w:left w:val="single" w:sz="4" w:space="0" w:color="auto"/>
        <w:bottom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4">
    <w:name w:val="xl114"/>
    <w:basedOn w:val="Normal"/>
    <w:rsid w:val="00AB4D0E"/>
    <w:pPr>
      <w:pBdr>
        <w:top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5">
    <w:name w:val="xl115"/>
    <w:basedOn w:val="Normal"/>
    <w:rsid w:val="00AB4D0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6">
    <w:name w:val="xl116"/>
    <w:basedOn w:val="Normal"/>
    <w:rsid w:val="00AB4D0E"/>
    <w:pPr>
      <w:pBdr>
        <w:top w:val="single" w:sz="4" w:space="0" w:color="auto"/>
        <w:left w:val="single" w:sz="4" w:space="0" w:color="auto"/>
        <w:bottom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7">
    <w:name w:val="xl117"/>
    <w:basedOn w:val="Normal"/>
    <w:rsid w:val="00AB4D0E"/>
    <w:pPr>
      <w:pBdr>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8">
    <w:name w:val="xl118"/>
    <w:basedOn w:val="Normal"/>
    <w:rsid w:val="00AB4D0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Normal"/>
    <w:rsid w:val="00AB4D0E"/>
    <w:pPr>
      <w:pBdr>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0">
    <w:name w:val="xl120"/>
    <w:basedOn w:val="Normal"/>
    <w:rsid w:val="00AB4D0E"/>
    <w:pPr>
      <w:pBdr>
        <w:top w:val="single" w:sz="4" w:space="0" w:color="auto"/>
        <w:left w:val="single" w:sz="4" w:space="0" w:color="auto"/>
        <w:bottom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1">
    <w:name w:val="xl121"/>
    <w:basedOn w:val="Normal"/>
    <w:rsid w:val="00AB4D0E"/>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Normal"/>
    <w:rsid w:val="00AB4D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Normal"/>
    <w:rsid w:val="00AB4D0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4">
    <w:name w:val="xl124"/>
    <w:basedOn w:val="Normal"/>
    <w:rsid w:val="00AB4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5">
    <w:name w:val="xl125"/>
    <w:basedOn w:val="Normal"/>
    <w:rsid w:val="00AB4D0E"/>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26">
    <w:name w:val="xl126"/>
    <w:basedOn w:val="Normal"/>
    <w:rsid w:val="00AB4D0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7">
    <w:name w:val="xl127"/>
    <w:basedOn w:val="Normal"/>
    <w:rsid w:val="00AB4D0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8">
    <w:name w:val="xl128"/>
    <w:basedOn w:val="Normal"/>
    <w:rsid w:val="00AB4D0E"/>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xl129">
    <w:name w:val="xl129"/>
    <w:basedOn w:val="Normal"/>
    <w:rsid w:val="00AB4D0E"/>
    <w:pPr>
      <w:pBdr>
        <w:top w:val="single" w:sz="8"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xl130">
    <w:name w:val="xl130"/>
    <w:basedOn w:val="Normal"/>
    <w:rsid w:val="00AB4D0E"/>
    <w:pPr>
      <w:pBdr>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xl131">
    <w:name w:val="xl131"/>
    <w:basedOn w:val="Normal"/>
    <w:rsid w:val="00AB4D0E"/>
    <w:pPr>
      <w:pBdr>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xl132">
    <w:name w:val="xl132"/>
    <w:basedOn w:val="Normal"/>
    <w:rsid w:val="00AB4D0E"/>
    <w:pPr>
      <w:pBdr>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xl133">
    <w:name w:val="xl133"/>
    <w:basedOn w:val="Normal"/>
    <w:rsid w:val="00AB4D0E"/>
    <w:pPr>
      <w:pBdr>
        <w:top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4">
    <w:name w:val="xl134"/>
    <w:basedOn w:val="Normal"/>
    <w:rsid w:val="00AB4D0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35">
    <w:name w:val="xl135"/>
    <w:basedOn w:val="Normal"/>
    <w:rsid w:val="00AB4D0E"/>
    <w:pPr>
      <w:pBdr>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36">
    <w:name w:val="xl136"/>
    <w:basedOn w:val="Normal"/>
    <w:rsid w:val="00AB4D0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37">
    <w:name w:val="xl137"/>
    <w:basedOn w:val="Normal"/>
    <w:rsid w:val="00AB4D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38">
    <w:name w:val="xl138"/>
    <w:basedOn w:val="Normal"/>
    <w:rsid w:val="00AB4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39">
    <w:name w:val="xl139"/>
    <w:basedOn w:val="Normal"/>
    <w:rsid w:val="00AB4D0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40">
    <w:name w:val="xl140"/>
    <w:basedOn w:val="Normal"/>
    <w:rsid w:val="00AB4D0E"/>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1">
    <w:name w:val="xl141"/>
    <w:basedOn w:val="Normal"/>
    <w:rsid w:val="00AB4D0E"/>
    <w:pPr>
      <w:pBdr>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2">
    <w:name w:val="xl142"/>
    <w:basedOn w:val="Normal"/>
    <w:rsid w:val="00AB4D0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3">
    <w:name w:val="xl143"/>
    <w:basedOn w:val="Normal"/>
    <w:rsid w:val="00AB4D0E"/>
    <w:pPr>
      <w:pBdr>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4">
    <w:name w:val="xl144"/>
    <w:basedOn w:val="Normal"/>
    <w:rsid w:val="00AB4D0E"/>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5">
    <w:name w:val="xl145"/>
    <w:basedOn w:val="Normal"/>
    <w:rsid w:val="00AB4D0E"/>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6">
    <w:name w:val="xl146"/>
    <w:basedOn w:val="Normal"/>
    <w:rsid w:val="00AB4D0E"/>
    <w:pPr>
      <w:pBdr>
        <w:top w:val="single" w:sz="8"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7">
    <w:name w:val="xl147"/>
    <w:basedOn w:val="Normal"/>
    <w:rsid w:val="00AB4D0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8">
    <w:name w:val="xl148"/>
    <w:basedOn w:val="Normal"/>
    <w:rsid w:val="00AB4D0E"/>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9">
    <w:name w:val="xl149"/>
    <w:basedOn w:val="Normal"/>
    <w:rsid w:val="00AB4D0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0">
    <w:name w:val="xl150"/>
    <w:basedOn w:val="Normal"/>
    <w:rsid w:val="00AB4D0E"/>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1">
    <w:name w:val="xl151"/>
    <w:basedOn w:val="Normal"/>
    <w:rsid w:val="00AB4D0E"/>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2">
    <w:name w:val="xl152"/>
    <w:basedOn w:val="Normal"/>
    <w:rsid w:val="00AB4D0E"/>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3">
    <w:name w:val="xl153"/>
    <w:basedOn w:val="Normal"/>
    <w:rsid w:val="00AB4D0E"/>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54">
    <w:name w:val="xl154"/>
    <w:basedOn w:val="Normal"/>
    <w:rsid w:val="00AB4D0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5">
    <w:name w:val="xl155"/>
    <w:basedOn w:val="Normal"/>
    <w:rsid w:val="00AB4D0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6">
    <w:name w:val="xl156"/>
    <w:basedOn w:val="Normal"/>
    <w:rsid w:val="00AB4D0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7">
    <w:name w:val="xl157"/>
    <w:basedOn w:val="Normal"/>
    <w:rsid w:val="00AB4D0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8">
    <w:name w:val="xl158"/>
    <w:basedOn w:val="Normal"/>
    <w:rsid w:val="00AB4D0E"/>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59">
    <w:name w:val="xl159"/>
    <w:basedOn w:val="Normal"/>
    <w:rsid w:val="00AB4D0E"/>
    <w:pPr>
      <w:pBdr>
        <w:left w:val="single" w:sz="4" w:space="0" w:color="auto"/>
        <w:bottom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0">
    <w:name w:val="xl160"/>
    <w:basedOn w:val="Normal"/>
    <w:rsid w:val="00AB4D0E"/>
    <w:pPr>
      <w:pBdr>
        <w:left w:val="single" w:sz="4" w:space="0" w:color="auto"/>
        <w:bottom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1">
    <w:name w:val="xl161"/>
    <w:basedOn w:val="Normal"/>
    <w:rsid w:val="00AB4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2">
    <w:name w:val="xl162"/>
    <w:basedOn w:val="Normal"/>
    <w:rsid w:val="00AB4D0E"/>
    <w:pPr>
      <w:pBdr>
        <w:top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xl163">
    <w:name w:val="xl163"/>
    <w:basedOn w:val="Normal"/>
    <w:rsid w:val="00AB4D0E"/>
    <w:pPr>
      <w:pBdr>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rPr>
  </w:style>
  <w:style w:type="paragraph" w:customStyle="1" w:styleId="xl164">
    <w:name w:val="xl164"/>
    <w:basedOn w:val="Normal"/>
    <w:rsid w:val="00AB4D0E"/>
    <w:pPr>
      <w:pBdr>
        <w:top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5">
    <w:name w:val="xl165"/>
    <w:basedOn w:val="Normal"/>
    <w:rsid w:val="00AB4D0E"/>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66">
    <w:name w:val="xl166"/>
    <w:basedOn w:val="Normal"/>
    <w:rsid w:val="00AB4D0E"/>
    <w:pPr>
      <w:pBdr>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7">
    <w:name w:val="xl167"/>
    <w:basedOn w:val="Normal"/>
    <w:rsid w:val="00AB4D0E"/>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8">
    <w:name w:val="xl168"/>
    <w:basedOn w:val="Normal"/>
    <w:rsid w:val="00AB4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9">
    <w:name w:val="xl169"/>
    <w:basedOn w:val="Normal"/>
    <w:rsid w:val="00AB4D0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70">
    <w:name w:val="xl170"/>
    <w:basedOn w:val="Normal"/>
    <w:rsid w:val="00AB4D0E"/>
    <w:pPr>
      <w:pBdr>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71">
    <w:name w:val="xl171"/>
    <w:basedOn w:val="Normal"/>
    <w:rsid w:val="00AB4D0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72">
    <w:name w:val="xl172"/>
    <w:basedOn w:val="Normal"/>
    <w:rsid w:val="00AB4D0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73">
    <w:name w:val="xl173"/>
    <w:basedOn w:val="Normal"/>
    <w:rsid w:val="00AB4D0E"/>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74">
    <w:name w:val="xl174"/>
    <w:basedOn w:val="Normal"/>
    <w:rsid w:val="00AB4D0E"/>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75">
    <w:name w:val="xl175"/>
    <w:basedOn w:val="Normal"/>
    <w:rsid w:val="00AB4D0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76">
    <w:name w:val="xl176"/>
    <w:basedOn w:val="Normal"/>
    <w:rsid w:val="00AB4D0E"/>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77">
    <w:name w:val="xl177"/>
    <w:basedOn w:val="Normal"/>
    <w:rsid w:val="00AB4D0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78">
    <w:name w:val="xl178"/>
    <w:basedOn w:val="Normal"/>
    <w:rsid w:val="00AB4D0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79">
    <w:name w:val="xl179"/>
    <w:basedOn w:val="Normal"/>
    <w:rsid w:val="00AB4D0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80">
    <w:name w:val="xl180"/>
    <w:basedOn w:val="Normal"/>
    <w:rsid w:val="00AB4D0E"/>
    <w:pPr>
      <w:pBdr>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81">
    <w:name w:val="xl181"/>
    <w:basedOn w:val="Normal"/>
    <w:rsid w:val="00AB4D0E"/>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82">
    <w:name w:val="xl182"/>
    <w:basedOn w:val="Normal"/>
    <w:rsid w:val="00AB4D0E"/>
    <w:pPr>
      <w:pBdr>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83">
    <w:name w:val="xl183"/>
    <w:basedOn w:val="Normal"/>
    <w:rsid w:val="00AB4D0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84">
    <w:name w:val="xl184"/>
    <w:basedOn w:val="Normal"/>
    <w:rsid w:val="00AB4D0E"/>
    <w:pPr>
      <w:pBdr>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85">
    <w:name w:val="xl185"/>
    <w:basedOn w:val="Normal"/>
    <w:rsid w:val="00AB4D0E"/>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86">
    <w:name w:val="xl186"/>
    <w:basedOn w:val="Normal"/>
    <w:rsid w:val="00AB4D0E"/>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87">
    <w:name w:val="xl187"/>
    <w:basedOn w:val="Normal"/>
    <w:rsid w:val="00AB4D0E"/>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88">
    <w:name w:val="xl188"/>
    <w:basedOn w:val="Normal"/>
    <w:rsid w:val="00AB4D0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89">
    <w:name w:val="xl189"/>
    <w:basedOn w:val="Normal"/>
    <w:rsid w:val="00AB4D0E"/>
    <w:pPr>
      <w:pBdr>
        <w:bottom w:val="single" w:sz="4" w:space="0" w:color="auto"/>
        <w:right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90">
    <w:name w:val="xl190"/>
    <w:basedOn w:val="Normal"/>
    <w:rsid w:val="00AB4D0E"/>
    <w:pPr>
      <w:pBdr>
        <w:top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91">
    <w:name w:val="xl191"/>
    <w:basedOn w:val="Normal"/>
    <w:rsid w:val="00AB4D0E"/>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92">
    <w:name w:val="xl192"/>
    <w:basedOn w:val="Normal"/>
    <w:rsid w:val="00AB4D0E"/>
    <w:pPr>
      <w:pBdr>
        <w:top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93">
    <w:name w:val="xl193"/>
    <w:basedOn w:val="Normal"/>
    <w:rsid w:val="00AB4D0E"/>
    <w:pPr>
      <w:pBdr>
        <w:top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94">
    <w:name w:val="xl194"/>
    <w:basedOn w:val="Normal"/>
    <w:rsid w:val="00AB4D0E"/>
    <w:pPr>
      <w:pBdr>
        <w:top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95">
    <w:name w:val="xl195"/>
    <w:basedOn w:val="Normal"/>
    <w:rsid w:val="00AB4D0E"/>
    <w:pPr>
      <w:pBdr>
        <w:bottom w:val="single" w:sz="4" w:space="0" w:color="auto"/>
        <w:right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96">
    <w:name w:val="xl196"/>
    <w:basedOn w:val="Normal"/>
    <w:rsid w:val="00AB4D0E"/>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97">
    <w:name w:val="xl197"/>
    <w:basedOn w:val="Normal"/>
    <w:rsid w:val="00AB4D0E"/>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98">
    <w:name w:val="xl198"/>
    <w:basedOn w:val="Normal"/>
    <w:rsid w:val="00AB4D0E"/>
    <w:pPr>
      <w:pBdr>
        <w:top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99">
    <w:name w:val="xl199"/>
    <w:basedOn w:val="Normal"/>
    <w:rsid w:val="00AB4D0E"/>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200">
    <w:name w:val="xl200"/>
    <w:basedOn w:val="Normal"/>
    <w:rsid w:val="00AB4D0E"/>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201">
    <w:name w:val="xl201"/>
    <w:basedOn w:val="Normal"/>
    <w:rsid w:val="00AB4D0E"/>
    <w:pPr>
      <w:pBdr>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202">
    <w:name w:val="xl202"/>
    <w:basedOn w:val="Normal"/>
    <w:rsid w:val="00AB4D0E"/>
    <w:pPr>
      <w:pBdr>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203">
    <w:name w:val="xl203"/>
    <w:basedOn w:val="Normal"/>
    <w:rsid w:val="00AB4D0E"/>
    <w:pPr>
      <w:pBdr>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204">
    <w:name w:val="xl204"/>
    <w:basedOn w:val="Normal"/>
    <w:rsid w:val="00AB4D0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05">
    <w:name w:val="xl205"/>
    <w:basedOn w:val="Normal"/>
    <w:rsid w:val="00AB4D0E"/>
    <w:pPr>
      <w:pBdr>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06">
    <w:name w:val="xl206"/>
    <w:basedOn w:val="Normal"/>
    <w:rsid w:val="00AB4D0E"/>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207">
    <w:name w:val="xl207"/>
    <w:basedOn w:val="Normal"/>
    <w:rsid w:val="00AB4D0E"/>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208">
    <w:name w:val="xl208"/>
    <w:basedOn w:val="Normal"/>
    <w:rsid w:val="00AB4D0E"/>
    <w:pPr>
      <w:pBdr>
        <w:bottom w:val="single" w:sz="4" w:space="0" w:color="auto"/>
        <w:right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09">
    <w:name w:val="xl209"/>
    <w:basedOn w:val="Normal"/>
    <w:rsid w:val="00AB4D0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210">
    <w:name w:val="xl210"/>
    <w:basedOn w:val="Normal"/>
    <w:rsid w:val="00AB4D0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211">
    <w:name w:val="xl211"/>
    <w:basedOn w:val="Normal"/>
    <w:rsid w:val="00AB4D0E"/>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12">
    <w:name w:val="xl212"/>
    <w:basedOn w:val="Normal"/>
    <w:rsid w:val="00AB4D0E"/>
    <w:pPr>
      <w:pBdr>
        <w:top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13">
    <w:name w:val="xl213"/>
    <w:basedOn w:val="Normal"/>
    <w:rsid w:val="00AB4D0E"/>
    <w:pPr>
      <w:pBdr>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14">
    <w:name w:val="xl214"/>
    <w:basedOn w:val="Normal"/>
    <w:rsid w:val="00AB4D0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15">
    <w:name w:val="xl215"/>
    <w:basedOn w:val="Normal"/>
    <w:rsid w:val="00AB4D0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16">
    <w:name w:val="xl216"/>
    <w:basedOn w:val="Normal"/>
    <w:rsid w:val="00AB4D0E"/>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17">
    <w:name w:val="xl217"/>
    <w:basedOn w:val="Normal"/>
    <w:rsid w:val="00AB4D0E"/>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18">
    <w:name w:val="xl218"/>
    <w:basedOn w:val="Normal"/>
    <w:rsid w:val="00AB4D0E"/>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19">
    <w:name w:val="xl219"/>
    <w:basedOn w:val="Normal"/>
    <w:rsid w:val="00AB4D0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0">
    <w:name w:val="xl220"/>
    <w:basedOn w:val="Normal"/>
    <w:rsid w:val="00AB4D0E"/>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1">
    <w:name w:val="xl221"/>
    <w:basedOn w:val="Normal"/>
    <w:rsid w:val="00AB4D0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222">
    <w:name w:val="xl222"/>
    <w:basedOn w:val="Normal"/>
    <w:rsid w:val="00AB4D0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23">
    <w:name w:val="xl223"/>
    <w:basedOn w:val="Normal"/>
    <w:rsid w:val="00AB4D0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224">
    <w:name w:val="xl224"/>
    <w:basedOn w:val="Normal"/>
    <w:rsid w:val="00AB4D0E"/>
    <w:pPr>
      <w:pBdr>
        <w:top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5">
    <w:name w:val="xl225"/>
    <w:basedOn w:val="Normal"/>
    <w:rsid w:val="00AB4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6">
    <w:name w:val="xl226"/>
    <w:basedOn w:val="Normal"/>
    <w:rsid w:val="00AB4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227">
    <w:name w:val="xl227"/>
    <w:basedOn w:val="Normal"/>
    <w:rsid w:val="00AB4D0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8">
    <w:name w:val="xl228"/>
    <w:basedOn w:val="Normal"/>
    <w:rsid w:val="00AB4D0E"/>
    <w:pPr>
      <w:pBdr>
        <w:lef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29">
    <w:name w:val="xl229"/>
    <w:basedOn w:val="Normal"/>
    <w:rsid w:val="00AB4D0E"/>
    <w:pPr>
      <w:pBdr>
        <w:top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30">
    <w:name w:val="xl230"/>
    <w:basedOn w:val="Normal"/>
    <w:rsid w:val="00AB4D0E"/>
    <w:pP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231">
    <w:name w:val="xl231"/>
    <w:basedOn w:val="Normal"/>
    <w:rsid w:val="00AB4D0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232">
    <w:name w:val="xl232"/>
    <w:basedOn w:val="Normal"/>
    <w:rsid w:val="00AB4D0E"/>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33">
    <w:name w:val="xl233"/>
    <w:basedOn w:val="Normal"/>
    <w:rsid w:val="00AB4D0E"/>
    <w:pPr>
      <w:pBdr>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34">
    <w:name w:val="xl234"/>
    <w:basedOn w:val="Normal"/>
    <w:rsid w:val="00AB4D0E"/>
    <w:pPr>
      <w:pBdr>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35">
    <w:name w:val="xl235"/>
    <w:basedOn w:val="Normal"/>
    <w:rsid w:val="00AB4D0E"/>
    <w:pPr>
      <w:pBdr>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36">
    <w:name w:val="xl236"/>
    <w:basedOn w:val="Normal"/>
    <w:rsid w:val="00AB4D0E"/>
    <w:pPr>
      <w:pBdr>
        <w:bottom w:val="single" w:sz="4" w:space="0" w:color="auto"/>
        <w:right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37">
    <w:name w:val="xl237"/>
    <w:basedOn w:val="Normal"/>
    <w:rsid w:val="00AB4D0E"/>
    <w:pPr>
      <w:pBdr>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38">
    <w:name w:val="xl238"/>
    <w:basedOn w:val="Normal"/>
    <w:rsid w:val="00AB4D0E"/>
    <w:pPr>
      <w:pBdr>
        <w:left w:val="single" w:sz="4" w:space="0" w:color="auto"/>
        <w:bottom w:val="single" w:sz="4" w:space="0" w:color="auto"/>
      </w:pBdr>
      <w:shd w:val="clear" w:color="000000" w:fill="00B0F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239">
    <w:name w:val="xl239"/>
    <w:basedOn w:val="Normal"/>
    <w:rsid w:val="00AB4D0E"/>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240">
    <w:name w:val="xl240"/>
    <w:basedOn w:val="Normal"/>
    <w:rsid w:val="00AB4D0E"/>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241">
    <w:name w:val="xl241"/>
    <w:basedOn w:val="Normal"/>
    <w:rsid w:val="00AB4D0E"/>
    <w:pPr>
      <w:pBdr>
        <w:top w:val="single" w:sz="8" w:space="0" w:color="auto"/>
      </w:pBdr>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242">
    <w:name w:val="xl242"/>
    <w:basedOn w:val="Normal"/>
    <w:rsid w:val="00AB4D0E"/>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243">
    <w:name w:val="xl243"/>
    <w:basedOn w:val="Normal"/>
    <w:rsid w:val="00AB4D0E"/>
    <w:pPr>
      <w:pBdr>
        <w:bottom w:val="single" w:sz="8"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numbering" w:customStyle="1" w:styleId="NoList4">
    <w:name w:val="No List4"/>
    <w:next w:val="NoList"/>
    <w:uiPriority w:val="99"/>
    <w:semiHidden/>
    <w:unhideWhenUsed/>
    <w:rsid w:val="00AB4D0E"/>
  </w:style>
  <w:style w:type="numbering" w:customStyle="1" w:styleId="NoList111">
    <w:name w:val="No List111"/>
    <w:next w:val="NoList"/>
    <w:semiHidden/>
    <w:unhideWhenUsed/>
    <w:rsid w:val="00AB4D0E"/>
  </w:style>
  <w:style w:type="paragraph" w:customStyle="1" w:styleId="Bulletindented">
    <w:name w:val="Bullet indented"/>
    <w:rsid w:val="00AB4D0E"/>
    <w:pPr>
      <w:numPr>
        <w:numId w:val="2"/>
      </w:numPr>
      <w:spacing w:after="200" w:line="276" w:lineRule="auto"/>
      <w:ind w:left="1080"/>
    </w:pPr>
    <w:rPr>
      <w:rFonts w:ascii="Gill Sans MT" w:eastAsia="Calibri" w:hAnsi="Gill Sans MT" w:cs="Times New Roman"/>
      <w:szCs w:val="20"/>
      <w:lang w:val="en-GB"/>
    </w:rPr>
  </w:style>
  <w:style w:type="paragraph" w:customStyle="1" w:styleId="CaptionFigure">
    <w:name w:val="Caption Figure"/>
    <w:basedOn w:val="Caption"/>
    <w:next w:val="Normal"/>
    <w:rsid w:val="00AB4D0E"/>
    <w:pPr>
      <w:tabs>
        <w:tab w:val="left" w:pos="709"/>
      </w:tabs>
      <w:spacing w:after="100" w:line="240" w:lineRule="auto"/>
      <w:ind w:left="706" w:firstLine="0"/>
    </w:pPr>
    <w:rPr>
      <w:rFonts w:ascii="Gill Sans MT" w:eastAsia="Times New Roman" w:hAnsi="Gill Sans MT"/>
      <w:bCs w:val="0"/>
      <w:sz w:val="24"/>
      <w:szCs w:val="20"/>
    </w:rPr>
  </w:style>
  <w:style w:type="table" w:customStyle="1" w:styleId="TableGrid8">
    <w:name w:val="Table Grid8"/>
    <w:basedOn w:val="TableNormal"/>
    <w:next w:val="TableGrid"/>
    <w:uiPriority w:val="59"/>
    <w:rsid w:val="00AB4D0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B4D0E"/>
    <w:pPr>
      <w:spacing w:after="0" w:line="240" w:lineRule="auto"/>
    </w:pPr>
    <w:rPr>
      <w:rFonts w:ascii="Calibri" w:eastAsia="Calibri" w:hAnsi="Calibri" w:cs="Times New Roman"/>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6Colorful1">
    <w:name w:val="List Table 6 Colorful1"/>
    <w:basedOn w:val="TableNormal"/>
    <w:next w:val="ListTable6Colorful"/>
    <w:uiPriority w:val="51"/>
    <w:rsid w:val="00AB4D0E"/>
    <w:pPr>
      <w:spacing w:after="0" w:line="240" w:lineRule="auto"/>
    </w:pPr>
    <w:rPr>
      <w:rFonts w:ascii="Calibri" w:eastAsia="Calibri" w:hAnsi="Calibri"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2">
    <w:name w:val="List Table 6 Colorful2"/>
    <w:basedOn w:val="TableNormal"/>
    <w:next w:val="ListTable6Colorful"/>
    <w:uiPriority w:val="51"/>
    <w:rsid w:val="00AB4D0E"/>
    <w:pPr>
      <w:spacing w:after="0" w:line="240" w:lineRule="auto"/>
    </w:pPr>
    <w:rPr>
      <w:rFonts w:ascii="Calibri" w:eastAsia="Calibri" w:hAnsi="Calibri" w:cs="Times New Roman"/>
      <w:color w:val="000000"/>
      <w:sz w:val="20"/>
      <w:szCs w:val="20"/>
      <w:lang w:val="en-GB" w:eastAsia="en-GB"/>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21">
    <w:name w:val="List Table 6 Colorful21"/>
    <w:basedOn w:val="TableNormal"/>
    <w:next w:val="ListTable6Colorful"/>
    <w:uiPriority w:val="51"/>
    <w:rsid w:val="00AB4D0E"/>
    <w:pPr>
      <w:spacing w:after="0" w:line="240" w:lineRule="auto"/>
    </w:pPr>
    <w:rPr>
      <w:rFonts w:ascii="Calibri" w:eastAsia="Calibri" w:hAnsi="Calibri"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10">
    <w:name w:val="Table Grid10"/>
    <w:basedOn w:val="TableNormal"/>
    <w:next w:val="TableGrid"/>
    <w:uiPriority w:val="39"/>
    <w:rsid w:val="00AB4D0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AB4D0E"/>
    <w:rPr>
      <w:vertAlign w:val="superscript"/>
    </w:rPr>
  </w:style>
  <w:style w:type="table" w:styleId="ListTable6Colorful">
    <w:name w:val="List Table 6 Colorful"/>
    <w:basedOn w:val="TableNormal"/>
    <w:uiPriority w:val="51"/>
    <w:rsid w:val="00AB4D0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5">
    <w:name w:val="No List5"/>
    <w:next w:val="NoList"/>
    <w:uiPriority w:val="99"/>
    <w:semiHidden/>
    <w:unhideWhenUsed/>
    <w:rsid w:val="00AB4D0E"/>
  </w:style>
  <w:style w:type="numbering" w:customStyle="1" w:styleId="NoList12">
    <w:name w:val="No List12"/>
    <w:next w:val="NoList"/>
    <w:uiPriority w:val="99"/>
    <w:semiHidden/>
    <w:unhideWhenUsed/>
    <w:rsid w:val="00AB4D0E"/>
  </w:style>
  <w:style w:type="numbering" w:customStyle="1" w:styleId="NoList21">
    <w:name w:val="No List21"/>
    <w:next w:val="NoList"/>
    <w:uiPriority w:val="99"/>
    <w:semiHidden/>
    <w:unhideWhenUsed/>
    <w:rsid w:val="00AB4D0E"/>
  </w:style>
  <w:style w:type="numbering" w:customStyle="1" w:styleId="NoList31">
    <w:name w:val="No List31"/>
    <w:next w:val="NoList"/>
    <w:semiHidden/>
    <w:unhideWhenUsed/>
    <w:rsid w:val="00AB4D0E"/>
  </w:style>
  <w:style w:type="numbering" w:customStyle="1" w:styleId="NoList41">
    <w:name w:val="No List41"/>
    <w:next w:val="NoList"/>
    <w:uiPriority w:val="99"/>
    <w:semiHidden/>
    <w:unhideWhenUsed/>
    <w:rsid w:val="00AB4D0E"/>
  </w:style>
  <w:style w:type="numbering" w:customStyle="1" w:styleId="NoList112">
    <w:name w:val="No List112"/>
    <w:next w:val="NoList"/>
    <w:semiHidden/>
    <w:unhideWhenUsed/>
    <w:rsid w:val="00AB4D0E"/>
  </w:style>
  <w:style w:type="table" w:customStyle="1" w:styleId="ListTable6Colorful3">
    <w:name w:val="List Table 6 Colorful3"/>
    <w:basedOn w:val="TableNormal"/>
    <w:next w:val="ListTable6Colorful"/>
    <w:uiPriority w:val="51"/>
    <w:rsid w:val="00AB4D0E"/>
    <w:pPr>
      <w:spacing w:after="0" w:line="240" w:lineRule="auto"/>
    </w:pPr>
    <w:rPr>
      <w:rFonts w:ascii="Calibri" w:eastAsia="Calibri" w:hAnsi="Calibri" w:cs="Times New Roman"/>
      <w:color w:val="000000"/>
      <w:sz w:val="20"/>
      <w:szCs w:val="20"/>
      <w:lang w:val="en-GB" w:eastAsia="en-GB"/>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22">
    <w:name w:val="List Table 6 Colorful22"/>
    <w:basedOn w:val="TableNormal"/>
    <w:next w:val="ListTable6Colorful"/>
    <w:uiPriority w:val="51"/>
    <w:rsid w:val="00AB4D0E"/>
    <w:pPr>
      <w:spacing w:after="0" w:line="240" w:lineRule="auto"/>
    </w:pPr>
    <w:rPr>
      <w:rFonts w:ascii="Calibri" w:eastAsia="Calibri" w:hAnsi="Calibri"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TableofFigures">
    <w:name w:val="table of figures"/>
    <w:basedOn w:val="Normal"/>
    <w:next w:val="Normal"/>
    <w:uiPriority w:val="99"/>
    <w:unhideWhenUsed/>
    <w:rsid w:val="00AB4D0E"/>
    <w:pPr>
      <w:spacing w:after="0" w:line="276" w:lineRule="auto"/>
    </w:pPr>
    <w:rPr>
      <w:rFonts w:ascii="Calibri" w:eastAsia="Calibri" w:hAnsi="Calibri" w:cs="Times New Roman"/>
    </w:rPr>
  </w:style>
  <w:style w:type="table" w:customStyle="1" w:styleId="TableGrid11">
    <w:name w:val="Table Grid11"/>
    <w:basedOn w:val="TableNormal"/>
    <w:next w:val="TableGrid"/>
    <w:uiPriority w:val="39"/>
    <w:rsid w:val="00AA76BC"/>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39"/>
    <w:rsid w:val="00AA76BC"/>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39"/>
    <w:rsid w:val="00AA76BC"/>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39"/>
    <w:rsid w:val="00AA76BC"/>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rsid w:val="00AA76BC"/>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39"/>
    <w:rsid w:val="00AA76BC"/>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39"/>
    <w:rsid w:val="00AA76BC"/>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39"/>
    <w:rsid w:val="00AA76BC"/>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7E0C3C"/>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594EF-F197-41A1-9CA4-6181FD38D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42</Pages>
  <Words>10338</Words>
  <Characters>58928</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DELL</cp:lastModifiedBy>
  <cp:revision>34</cp:revision>
  <dcterms:created xsi:type="dcterms:W3CDTF">2024-08-19T09:40:00Z</dcterms:created>
  <dcterms:modified xsi:type="dcterms:W3CDTF">2025-01-14T09:17:00Z</dcterms:modified>
</cp:coreProperties>
</file>